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36" w:rsidRDefault="004A1536" w:rsidP="00170359">
      <w:pPr>
        <w:pStyle w:val="Header"/>
        <w:tabs>
          <w:tab w:val="clear" w:pos="4320"/>
          <w:tab w:val="clear" w:pos="8640"/>
        </w:tabs>
        <w:spacing w:line="228" w:lineRule="auto"/>
        <w:rPr>
          <w:rFonts w:ascii="Arial" w:hAnsi="Arial" w:cs="Arial"/>
          <w:sz w:val="22"/>
          <w:szCs w:val="22"/>
          <w:lang w:val="en-CA"/>
        </w:rPr>
      </w:pPr>
    </w:p>
    <w:p w:rsidR="004A1536" w:rsidRDefault="004A1536" w:rsidP="00170359">
      <w:pPr>
        <w:pStyle w:val="Head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PURPOSE</w:t>
      </w:r>
    </w:p>
    <w:p w:rsidR="004A1536" w:rsidRDefault="004A1536" w:rsidP="00170359">
      <w:pPr>
        <w:pStyle w:val="Header"/>
        <w:tabs>
          <w:tab w:val="clear" w:pos="4320"/>
          <w:tab w:val="clear" w:pos="8640"/>
        </w:tabs>
        <w:spacing w:line="228" w:lineRule="auto"/>
        <w:rPr>
          <w:rFonts w:ascii="Arial" w:hAnsi="Arial" w:cs="Arial"/>
          <w:b/>
          <w:sz w:val="22"/>
          <w:szCs w:val="22"/>
          <w:u w:val="single"/>
          <w:lang w:val="en-CA"/>
        </w:rPr>
      </w:pPr>
    </w:p>
    <w:p w:rsidR="00DC34BA" w:rsidRPr="00A26D98" w:rsidRDefault="00D27725" w:rsidP="00DC34BA">
      <w:pPr>
        <w:pStyle w:val="Heade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The Thunder Bay Regional </w:t>
      </w:r>
      <w:r w:rsidR="00735B9E">
        <w:rPr>
          <w:rFonts w:ascii="Arial" w:hAnsi="Arial" w:cs="Arial"/>
          <w:sz w:val="22"/>
          <w:szCs w:val="22"/>
          <w:lang w:val="en-CA"/>
        </w:rPr>
        <w:t xml:space="preserve">Health </w:t>
      </w:r>
      <w:r>
        <w:rPr>
          <w:rFonts w:ascii="Arial" w:hAnsi="Arial" w:cs="Arial"/>
          <w:sz w:val="22"/>
          <w:szCs w:val="22"/>
          <w:lang w:val="en-CA"/>
        </w:rPr>
        <w:t>Research Institute (</w:t>
      </w:r>
      <w:r w:rsidR="00735B9E">
        <w:rPr>
          <w:rFonts w:ascii="Arial" w:hAnsi="Arial" w:cs="Arial"/>
          <w:sz w:val="22"/>
          <w:szCs w:val="22"/>
          <w:lang w:val="en-CA"/>
        </w:rPr>
        <w:t>TBRHRI</w:t>
      </w:r>
      <w:r>
        <w:rPr>
          <w:rFonts w:ascii="Arial" w:hAnsi="Arial" w:cs="Arial"/>
          <w:sz w:val="22"/>
          <w:szCs w:val="22"/>
          <w:lang w:val="en-CA"/>
        </w:rPr>
        <w:t>)</w:t>
      </w:r>
      <w:r w:rsidR="00A26D98">
        <w:rPr>
          <w:rFonts w:ascii="Arial" w:hAnsi="Arial" w:cs="Arial"/>
          <w:sz w:val="22"/>
          <w:szCs w:val="22"/>
          <w:lang w:val="en-CA"/>
        </w:rPr>
        <w:t xml:space="preserve"> will ensure that any person who is of need of Emergency First Aid Treatment at our facilities will receive such treatment promptly and efficiently from a certified person.</w:t>
      </w:r>
    </w:p>
    <w:p w:rsidR="00814F47" w:rsidRDefault="00814F47" w:rsidP="00FD0A49">
      <w:pPr>
        <w:pStyle w:val="Footer"/>
        <w:tabs>
          <w:tab w:val="clear" w:pos="4320"/>
          <w:tab w:val="clear" w:pos="8640"/>
        </w:tabs>
        <w:spacing w:line="228" w:lineRule="auto"/>
        <w:rPr>
          <w:rFonts w:ascii="Arial" w:hAnsi="Arial" w:cs="Arial"/>
          <w:sz w:val="22"/>
          <w:szCs w:val="22"/>
          <w:lang w:val="en-CA"/>
        </w:rPr>
      </w:pPr>
    </w:p>
    <w:p w:rsidR="002F570C" w:rsidRDefault="002F570C" w:rsidP="002F570C">
      <w:pPr>
        <w:pStyle w:val="Footer"/>
        <w:tabs>
          <w:tab w:val="clear" w:pos="4320"/>
          <w:tab w:val="clear" w:pos="8640"/>
        </w:tabs>
        <w:spacing w:line="228" w:lineRule="auto"/>
        <w:rPr>
          <w:rFonts w:ascii="Arial" w:hAnsi="Arial" w:cs="Arial"/>
          <w:b/>
          <w:sz w:val="22"/>
          <w:szCs w:val="22"/>
          <w:u w:val="single"/>
          <w:lang w:val="en-CA"/>
        </w:rPr>
      </w:pPr>
    </w:p>
    <w:p w:rsidR="002F570C" w:rsidRDefault="002F570C" w:rsidP="002F570C">
      <w:pPr>
        <w:pStyle w:val="Foot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DEFINITIONS</w:t>
      </w:r>
    </w:p>
    <w:p w:rsidR="002F570C" w:rsidRDefault="002F570C" w:rsidP="002F570C">
      <w:pPr>
        <w:pStyle w:val="Footer"/>
        <w:tabs>
          <w:tab w:val="clear" w:pos="4320"/>
          <w:tab w:val="clear" w:pos="8640"/>
        </w:tabs>
        <w:spacing w:line="228" w:lineRule="auto"/>
        <w:rPr>
          <w:rFonts w:ascii="Arial" w:hAnsi="Arial" w:cs="Arial"/>
          <w:b/>
          <w:sz w:val="22"/>
          <w:szCs w:val="22"/>
          <w:u w:val="single"/>
          <w:lang w:val="en-CA"/>
        </w:rPr>
      </w:pPr>
    </w:p>
    <w:p w:rsidR="003055BD" w:rsidRDefault="003055BD" w:rsidP="003055BD">
      <w:pPr>
        <w:pStyle w:val="Footer"/>
        <w:tabs>
          <w:tab w:val="clear" w:pos="4320"/>
          <w:tab w:val="clear" w:pos="8640"/>
        </w:tabs>
        <w:spacing w:line="228" w:lineRule="auto"/>
        <w:rPr>
          <w:rFonts w:ascii="Arial" w:hAnsi="Arial" w:cs="Arial"/>
          <w:sz w:val="22"/>
          <w:szCs w:val="22"/>
          <w:lang w:val="en-CA"/>
        </w:rPr>
      </w:pPr>
      <w:proofErr w:type="gramStart"/>
      <w:r>
        <w:rPr>
          <w:rFonts w:ascii="Arial" w:hAnsi="Arial" w:cs="Arial"/>
          <w:b/>
          <w:sz w:val="22"/>
          <w:szCs w:val="22"/>
          <w:lang w:val="en-CA"/>
        </w:rPr>
        <w:t xml:space="preserve">Certified First Aider: </w:t>
      </w:r>
      <w:r>
        <w:rPr>
          <w:rFonts w:ascii="Arial" w:hAnsi="Arial" w:cs="Arial"/>
          <w:sz w:val="22"/>
          <w:szCs w:val="22"/>
          <w:lang w:val="en-CA"/>
        </w:rPr>
        <w:t>A person holding a valid St. John Ambulance Standard First Aid Certificate or equivalent (i.e. certificates from the Canadian Red Cross or Emergency Care Instruction Services).</w:t>
      </w:r>
      <w:proofErr w:type="gramEnd"/>
    </w:p>
    <w:p w:rsidR="003055BD" w:rsidRDefault="003055BD" w:rsidP="003055BD">
      <w:pPr>
        <w:pStyle w:val="Footer"/>
        <w:spacing w:line="228" w:lineRule="auto"/>
        <w:rPr>
          <w:rFonts w:ascii="Arial" w:hAnsi="Arial" w:cs="Arial"/>
          <w:b/>
          <w:sz w:val="22"/>
          <w:szCs w:val="22"/>
          <w:lang w:val="en-CA"/>
        </w:rPr>
      </w:pPr>
    </w:p>
    <w:p w:rsidR="002F570C" w:rsidRDefault="002F570C" w:rsidP="002F570C">
      <w:pPr>
        <w:pStyle w:val="Footer"/>
        <w:tabs>
          <w:tab w:val="clear" w:pos="4320"/>
          <w:tab w:val="clear" w:pos="8640"/>
        </w:tabs>
        <w:spacing w:line="228" w:lineRule="auto"/>
        <w:rPr>
          <w:rFonts w:ascii="Arial" w:hAnsi="Arial" w:cs="Arial"/>
          <w:sz w:val="22"/>
          <w:szCs w:val="22"/>
          <w:lang w:val="en-CA"/>
        </w:rPr>
      </w:pPr>
      <w:r>
        <w:rPr>
          <w:rFonts w:ascii="Arial" w:hAnsi="Arial" w:cs="Arial"/>
          <w:b/>
          <w:sz w:val="22"/>
          <w:szCs w:val="22"/>
          <w:lang w:val="en-CA"/>
        </w:rPr>
        <w:t xml:space="preserve">CPR: </w:t>
      </w:r>
      <w:r>
        <w:rPr>
          <w:rFonts w:ascii="Arial" w:hAnsi="Arial" w:cs="Arial"/>
          <w:sz w:val="22"/>
          <w:szCs w:val="22"/>
          <w:lang w:val="en-CA"/>
        </w:rPr>
        <w:t xml:space="preserve">Cardiopulmonary resuscitation for emergency </w:t>
      </w:r>
      <w:r w:rsidR="00101FFD">
        <w:rPr>
          <w:rFonts w:ascii="Arial" w:hAnsi="Arial" w:cs="Arial"/>
          <w:sz w:val="22"/>
          <w:szCs w:val="22"/>
          <w:lang w:val="en-CA"/>
        </w:rPr>
        <w:t xml:space="preserve">respiratory and </w:t>
      </w:r>
      <w:r>
        <w:rPr>
          <w:rFonts w:ascii="Arial" w:hAnsi="Arial" w:cs="Arial"/>
          <w:sz w:val="22"/>
          <w:szCs w:val="22"/>
          <w:lang w:val="en-CA"/>
        </w:rPr>
        <w:t xml:space="preserve">cardiac </w:t>
      </w:r>
      <w:r w:rsidR="00101FFD">
        <w:rPr>
          <w:rFonts w:ascii="Arial" w:hAnsi="Arial" w:cs="Arial"/>
          <w:sz w:val="22"/>
          <w:szCs w:val="22"/>
          <w:lang w:val="en-CA"/>
        </w:rPr>
        <w:t>aid</w:t>
      </w:r>
      <w:r>
        <w:rPr>
          <w:rFonts w:ascii="Arial" w:hAnsi="Arial" w:cs="Arial"/>
          <w:sz w:val="22"/>
          <w:szCs w:val="22"/>
          <w:lang w:val="en-CA"/>
        </w:rPr>
        <w:t xml:space="preserve">. </w:t>
      </w:r>
    </w:p>
    <w:p w:rsidR="002F570C" w:rsidRDefault="002F570C" w:rsidP="002F570C">
      <w:pPr>
        <w:pStyle w:val="Footer"/>
        <w:tabs>
          <w:tab w:val="clear" w:pos="4320"/>
          <w:tab w:val="clear" w:pos="8640"/>
        </w:tabs>
        <w:spacing w:line="228" w:lineRule="auto"/>
        <w:rPr>
          <w:rFonts w:ascii="Arial" w:hAnsi="Arial" w:cs="Arial"/>
          <w:sz w:val="22"/>
          <w:szCs w:val="22"/>
          <w:lang w:val="en-CA"/>
        </w:rPr>
      </w:pPr>
    </w:p>
    <w:p w:rsidR="003055BD" w:rsidRDefault="003055BD" w:rsidP="003055BD">
      <w:pPr>
        <w:pStyle w:val="Footer"/>
        <w:spacing w:line="228" w:lineRule="auto"/>
        <w:rPr>
          <w:rFonts w:ascii="Arial" w:hAnsi="Arial" w:cs="Arial"/>
          <w:sz w:val="22"/>
          <w:szCs w:val="22"/>
          <w:lang w:val="en-CA"/>
        </w:rPr>
      </w:pPr>
      <w:r>
        <w:rPr>
          <w:rFonts w:ascii="Arial" w:hAnsi="Arial" w:cs="Arial"/>
          <w:b/>
          <w:sz w:val="22"/>
          <w:szCs w:val="22"/>
          <w:lang w:val="en-CA"/>
        </w:rPr>
        <w:t xml:space="preserve">First Aid: </w:t>
      </w:r>
      <w:r>
        <w:rPr>
          <w:rFonts w:ascii="Arial" w:hAnsi="Arial" w:cs="Arial"/>
          <w:sz w:val="22"/>
          <w:szCs w:val="22"/>
          <w:lang w:val="en-CA"/>
        </w:rPr>
        <w:t xml:space="preserve">Emergency care or treatment given to an injured person until medical aid is available.  </w:t>
      </w:r>
      <w:r w:rsidRPr="00101FFD">
        <w:rPr>
          <w:rFonts w:ascii="Arial" w:hAnsi="Arial" w:cs="Arial"/>
          <w:sz w:val="22"/>
          <w:szCs w:val="22"/>
          <w:lang w:val="en-CA"/>
        </w:rPr>
        <w:t>First aid includes but is not limited to: cleaning minor cuts, scrapes or scratches; treating</w:t>
      </w:r>
      <w:r>
        <w:rPr>
          <w:rFonts w:ascii="Arial" w:hAnsi="Arial" w:cs="Arial"/>
          <w:sz w:val="22"/>
          <w:szCs w:val="22"/>
          <w:lang w:val="en-CA"/>
        </w:rPr>
        <w:t xml:space="preserve"> </w:t>
      </w:r>
      <w:r w:rsidRPr="00101FFD">
        <w:rPr>
          <w:rFonts w:ascii="Arial" w:hAnsi="Arial" w:cs="Arial"/>
          <w:sz w:val="22"/>
          <w:szCs w:val="22"/>
          <w:lang w:val="en-CA"/>
        </w:rPr>
        <w:t>a minor burn, applying bandages a</w:t>
      </w:r>
      <w:r w:rsidR="00270EBF">
        <w:rPr>
          <w:rFonts w:ascii="Arial" w:hAnsi="Arial" w:cs="Arial"/>
          <w:sz w:val="22"/>
          <w:szCs w:val="22"/>
          <w:lang w:val="en-CA"/>
        </w:rPr>
        <w:t>nd/or dressings, cold compress</w:t>
      </w:r>
      <w:r w:rsidRPr="00101FFD">
        <w:rPr>
          <w:rFonts w:ascii="Arial" w:hAnsi="Arial" w:cs="Arial"/>
          <w:sz w:val="22"/>
          <w:szCs w:val="22"/>
          <w:lang w:val="en-CA"/>
        </w:rPr>
        <w:t>, splint, changing a bandage or a dressing after a follow-up observation visit and any follow-up for observation purposes only</w:t>
      </w:r>
      <w:r>
        <w:rPr>
          <w:rFonts w:ascii="Arial" w:hAnsi="Arial" w:cs="Arial"/>
          <w:sz w:val="22"/>
          <w:szCs w:val="22"/>
          <w:lang w:val="en-CA"/>
        </w:rPr>
        <w:t xml:space="preserve"> - a</w:t>
      </w:r>
      <w:r w:rsidRPr="00101FFD">
        <w:rPr>
          <w:rFonts w:ascii="Arial" w:hAnsi="Arial" w:cs="Arial"/>
          <w:sz w:val="22"/>
          <w:szCs w:val="22"/>
          <w:lang w:val="en-CA"/>
        </w:rPr>
        <w:t xml:space="preserve">s per </w:t>
      </w:r>
      <w:r>
        <w:rPr>
          <w:rFonts w:ascii="Arial" w:hAnsi="Arial" w:cs="Arial"/>
          <w:sz w:val="22"/>
          <w:szCs w:val="22"/>
          <w:lang w:val="en-CA"/>
        </w:rPr>
        <w:t>R</w:t>
      </w:r>
      <w:r w:rsidRPr="00101FFD">
        <w:rPr>
          <w:rFonts w:ascii="Arial" w:hAnsi="Arial" w:cs="Arial"/>
          <w:sz w:val="22"/>
          <w:szCs w:val="22"/>
          <w:lang w:val="en-CA"/>
        </w:rPr>
        <w:t>egulation 1101</w:t>
      </w:r>
      <w:r>
        <w:rPr>
          <w:rFonts w:ascii="Arial" w:hAnsi="Arial" w:cs="Arial"/>
          <w:sz w:val="22"/>
          <w:szCs w:val="22"/>
          <w:lang w:val="en-CA"/>
        </w:rPr>
        <w:t>.</w:t>
      </w:r>
    </w:p>
    <w:p w:rsidR="003055BD" w:rsidRDefault="003055BD" w:rsidP="003055BD">
      <w:pPr>
        <w:pStyle w:val="Footer"/>
        <w:tabs>
          <w:tab w:val="clear" w:pos="4320"/>
          <w:tab w:val="clear" w:pos="8640"/>
        </w:tabs>
        <w:spacing w:line="228" w:lineRule="auto"/>
        <w:rPr>
          <w:rFonts w:ascii="Arial" w:hAnsi="Arial" w:cs="Arial"/>
          <w:b/>
          <w:sz w:val="22"/>
          <w:szCs w:val="22"/>
          <w:lang w:val="en-CA"/>
        </w:rPr>
      </w:pPr>
    </w:p>
    <w:p w:rsidR="003055BD" w:rsidRDefault="003055BD" w:rsidP="003055BD">
      <w:pPr>
        <w:pStyle w:val="Footer"/>
        <w:tabs>
          <w:tab w:val="clear" w:pos="4320"/>
          <w:tab w:val="clear" w:pos="8640"/>
        </w:tabs>
        <w:spacing w:line="228" w:lineRule="auto"/>
        <w:rPr>
          <w:rFonts w:ascii="Arial" w:hAnsi="Arial" w:cs="Arial"/>
          <w:sz w:val="22"/>
          <w:szCs w:val="22"/>
          <w:lang w:val="en-CA"/>
        </w:rPr>
      </w:pPr>
      <w:r>
        <w:rPr>
          <w:rFonts w:ascii="Arial" w:hAnsi="Arial" w:cs="Arial"/>
          <w:b/>
          <w:sz w:val="22"/>
          <w:szCs w:val="22"/>
          <w:lang w:val="en-CA"/>
        </w:rPr>
        <w:t xml:space="preserve">First Aid Station: </w:t>
      </w:r>
      <w:r>
        <w:rPr>
          <w:rFonts w:ascii="Arial" w:hAnsi="Arial" w:cs="Arial"/>
          <w:sz w:val="22"/>
          <w:szCs w:val="22"/>
          <w:lang w:val="en-CA"/>
        </w:rPr>
        <w:t xml:space="preserve">The conspicuous location in the workplace of a First Aid kit and the postings required by Regulation 1101.  </w:t>
      </w:r>
      <w:r w:rsidRPr="00101FFD">
        <w:rPr>
          <w:rFonts w:ascii="Arial" w:hAnsi="Arial" w:cs="Arial"/>
          <w:sz w:val="22"/>
          <w:szCs w:val="22"/>
          <w:lang w:val="en-CA"/>
        </w:rPr>
        <w:t xml:space="preserve">A </w:t>
      </w:r>
      <w:r>
        <w:rPr>
          <w:rFonts w:ascii="Arial" w:hAnsi="Arial" w:cs="Arial"/>
          <w:sz w:val="22"/>
          <w:szCs w:val="22"/>
          <w:lang w:val="en-CA"/>
        </w:rPr>
        <w:t>F</w:t>
      </w:r>
      <w:r w:rsidRPr="00101FFD">
        <w:rPr>
          <w:rFonts w:ascii="Arial" w:hAnsi="Arial" w:cs="Arial"/>
          <w:sz w:val="22"/>
          <w:szCs w:val="22"/>
          <w:lang w:val="en-CA"/>
        </w:rPr>
        <w:t xml:space="preserve">irst </w:t>
      </w:r>
      <w:r>
        <w:rPr>
          <w:rFonts w:ascii="Arial" w:hAnsi="Arial" w:cs="Arial"/>
          <w:sz w:val="22"/>
          <w:szCs w:val="22"/>
          <w:lang w:val="en-CA"/>
        </w:rPr>
        <w:t>A</w:t>
      </w:r>
      <w:r w:rsidRPr="00101FFD">
        <w:rPr>
          <w:rFonts w:ascii="Arial" w:hAnsi="Arial" w:cs="Arial"/>
          <w:sz w:val="22"/>
          <w:szCs w:val="22"/>
          <w:lang w:val="en-CA"/>
        </w:rPr>
        <w:t xml:space="preserve">id </w:t>
      </w:r>
      <w:r>
        <w:rPr>
          <w:rFonts w:ascii="Arial" w:hAnsi="Arial" w:cs="Arial"/>
          <w:sz w:val="22"/>
          <w:szCs w:val="22"/>
          <w:lang w:val="en-CA"/>
        </w:rPr>
        <w:t>kit</w:t>
      </w:r>
      <w:r w:rsidRPr="00101FFD">
        <w:rPr>
          <w:rFonts w:ascii="Arial" w:hAnsi="Arial" w:cs="Arial"/>
          <w:sz w:val="22"/>
          <w:szCs w:val="22"/>
          <w:lang w:val="en-CA"/>
        </w:rPr>
        <w:t xml:space="preserve"> must contain items required by Regulation 1101</w:t>
      </w:r>
      <w:r>
        <w:rPr>
          <w:rFonts w:ascii="Arial" w:hAnsi="Arial" w:cs="Arial"/>
          <w:sz w:val="22"/>
          <w:szCs w:val="22"/>
          <w:lang w:val="en-CA"/>
        </w:rPr>
        <w:t>.</w:t>
      </w:r>
    </w:p>
    <w:p w:rsidR="005F6924" w:rsidRDefault="005F6924" w:rsidP="002F570C">
      <w:pPr>
        <w:pStyle w:val="Footer"/>
        <w:tabs>
          <w:tab w:val="clear" w:pos="4320"/>
          <w:tab w:val="clear" w:pos="8640"/>
        </w:tabs>
        <w:spacing w:line="228" w:lineRule="auto"/>
        <w:rPr>
          <w:rFonts w:ascii="Arial" w:hAnsi="Arial" w:cs="Arial"/>
          <w:sz w:val="22"/>
          <w:szCs w:val="22"/>
          <w:lang w:val="en-CA"/>
        </w:rPr>
      </w:pPr>
    </w:p>
    <w:p w:rsidR="00101FFD" w:rsidRPr="00101FFD" w:rsidRDefault="00101FFD" w:rsidP="00101FFD">
      <w:pPr>
        <w:pStyle w:val="Footer"/>
        <w:spacing w:line="228" w:lineRule="auto"/>
        <w:rPr>
          <w:rFonts w:ascii="Arial" w:hAnsi="Arial" w:cs="Arial"/>
          <w:sz w:val="22"/>
          <w:szCs w:val="22"/>
          <w:lang w:val="en-CA"/>
        </w:rPr>
      </w:pPr>
      <w:r w:rsidRPr="00101FFD">
        <w:rPr>
          <w:rFonts w:ascii="Arial" w:hAnsi="Arial" w:cs="Arial"/>
          <w:b/>
          <w:sz w:val="22"/>
          <w:szCs w:val="22"/>
          <w:lang w:val="en-CA"/>
        </w:rPr>
        <w:t>Regulation 1101:</w:t>
      </w:r>
      <w:r>
        <w:rPr>
          <w:rFonts w:ascii="Arial" w:hAnsi="Arial" w:cs="Arial"/>
          <w:sz w:val="22"/>
          <w:szCs w:val="22"/>
          <w:lang w:val="en-CA"/>
        </w:rPr>
        <w:t xml:space="preserve"> </w:t>
      </w:r>
      <w:r w:rsidRPr="00101FFD">
        <w:rPr>
          <w:rFonts w:ascii="Arial" w:hAnsi="Arial" w:cs="Arial"/>
          <w:sz w:val="22"/>
          <w:szCs w:val="22"/>
          <w:lang w:val="en-CA"/>
        </w:rPr>
        <w:t>Workplace Safety and Insurance Act</w:t>
      </w:r>
      <w:r>
        <w:rPr>
          <w:rFonts w:ascii="Arial" w:hAnsi="Arial" w:cs="Arial"/>
          <w:sz w:val="22"/>
          <w:szCs w:val="22"/>
          <w:lang w:val="en-CA"/>
        </w:rPr>
        <w:t xml:space="preserve"> of Ontario</w:t>
      </w:r>
      <w:r w:rsidRPr="00101FFD">
        <w:rPr>
          <w:rFonts w:ascii="Arial" w:hAnsi="Arial" w:cs="Arial"/>
          <w:sz w:val="22"/>
          <w:szCs w:val="22"/>
          <w:lang w:val="en-CA"/>
        </w:rPr>
        <w:t>, 1997</w:t>
      </w:r>
      <w:r w:rsidR="00270EBF">
        <w:rPr>
          <w:rFonts w:ascii="Arial" w:hAnsi="Arial" w:cs="Arial"/>
          <w:sz w:val="22"/>
          <w:szCs w:val="22"/>
          <w:lang w:val="en-CA"/>
        </w:rPr>
        <w:t xml:space="preserve">, </w:t>
      </w:r>
      <w:r w:rsidRPr="00101FFD">
        <w:rPr>
          <w:rFonts w:ascii="Arial" w:hAnsi="Arial" w:cs="Arial"/>
          <w:sz w:val="22"/>
          <w:szCs w:val="22"/>
          <w:lang w:val="en-CA"/>
        </w:rPr>
        <w:t>R.R.O. 1990, REGULATION 1101</w:t>
      </w:r>
      <w:r>
        <w:rPr>
          <w:rFonts w:ascii="Arial" w:hAnsi="Arial" w:cs="Arial"/>
          <w:sz w:val="22"/>
          <w:szCs w:val="22"/>
          <w:lang w:val="en-CA"/>
        </w:rPr>
        <w:t xml:space="preserve"> (</w:t>
      </w:r>
      <w:r w:rsidRPr="00101FFD">
        <w:rPr>
          <w:rFonts w:ascii="Arial" w:hAnsi="Arial" w:cs="Arial"/>
          <w:sz w:val="22"/>
          <w:szCs w:val="22"/>
          <w:lang w:val="en-CA"/>
        </w:rPr>
        <w:t>formerly under Workers’ Compensation Act</w:t>
      </w:r>
      <w:r>
        <w:rPr>
          <w:rFonts w:ascii="Arial" w:hAnsi="Arial" w:cs="Arial"/>
          <w:sz w:val="22"/>
          <w:szCs w:val="22"/>
          <w:lang w:val="en-CA"/>
        </w:rPr>
        <w:t xml:space="preserve">) - </w:t>
      </w:r>
      <w:r w:rsidRPr="00101FFD">
        <w:rPr>
          <w:rFonts w:ascii="Arial" w:hAnsi="Arial" w:cs="Arial"/>
          <w:sz w:val="22"/>
          <w:szCs w:val="22"/>
          <w:lang w:val="en-CA"/>
        </w:rPr>
        <w:t>FIRST AID REQUIREMENTS</w:t>
      </w:r>
    </w:p>
    <w:p w:rsidR="00101FFD" w:rsidRDefault="00101FFD" w:rsidP="002F570C">
      <w:pPr>
        <w:pStyle w:val="Footer"/>
        <w:tabs>
          <w:tab w:val="clear" w:pos="4320"/>
          <w:tab w:val="clear" w:pos="8640"/>
        </w:tabs>
        <w:spacing w:line="228" w:lineRule="auto"/>
        <w:rPr>
          <w:rFonts w:ascii="Arial" w:hAnsi="Arial" w:cs="Arial"/>
          <w:sz w:val="22"/>
          <w:szCs w:val="22"/>
          <w:lang w:val="en-CA"/>
        </w:rPr>
      </w:pPr>
    </w:p>
    <w:p w:rsidR="005F6924" w:rsidRDefault="005F6924" w:rsidP="002F570C">
      <w:pPr>
        <w:pStyle w:val="Footer"/>
        <w:tabs>
          <w:tab w:val="clear" w:pos="4320"/>
          <w:tab w:val="clear" w:pos="8640"/>
        </w:tabs>
        <w:spacing w:line="228" w:lineRule="auto"/>
        <w:rPr>
          <w:rFonts w:ascii="Arial" w:hAnsi="Arial" w:cs="Arial"/>
          <w:sz w:val="22"/>
          <w:szCs w:val="22"/>
          <w:lang w:val="en-CA"/>
        </w:rPr>
      </w:pPr>
    </w:p>
    <w:p w:rsidR="005F6924" w:rsidRDefault="005F6924" w:rsidP="002F570C">
      <w:pPr>
        <w:pStyle w:val="Foot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ROLES AND RESPONSIBILITIES</w:t>
      </w:r>
    </w:p>
    <w:p w:rsidR="005F6924" w:rsidRDefault="005F6924" w:rsidP="002F570C">
      <w:pPr>
        <w:pStyle w:val="Footer"/>
        <w:tabs>
          <w:tab w:val="clear" w:pos="4320"/>
          <w:tab w:val="clear" w:pos="8640"/>
        </w:tabs>
        <w:spacing w:line="228" w:lineRule="auto"/>
        <w:rPr>
          <w:rFonts w:ascii="Arial" w:hAnsi="Arial" w:cs="Arial"/>
          <w:b/>
          <w:sz w:val="22"/>
          <w:szCs w:val="22"/>
          <w:u w:val="single"/>
          <w:lang w:val="en-CA"/>
        </w:rPr>
      </w:pPr>
    </w:p>
    <w:p w:rsidR="005F6924" w:rsidRDefault="005F6924" w:rsidP="005F6924">
      <w:pPr>
        <w:pStyle w:val="Footer"/>
        <w:numPr>
          <w:ilvl w:val="0"/>
          <w:numId w:val="47"/>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It is the responsibility of </w:t>
      </w:r>
      <w:r w:rsidR="00735B9E">
        <w:rPr>
          <w:rFonts w:ascii="Arial" w:hAnsi="Arial" w:cs="Arial"/>
          <w:sz w:val="22"/>
          <w:szCs w:val="22"/>
          <w:lang w:val="en-CA"/>
        </w:rPr>
        <w:t>TBRHRI</w:t>
      </w:r>
      <w:r>
        <w:rPr>
          <w:rFonts w:ascii="Arial" w:hAnsi="Arial" w:cs="Arial"/>
          <w:sz w:val="22"/>
          <w:szCs w:val="22"/>
          <w:lang w:val="en-CA"/>
        </w:rPr>
        <w:t xml:space="preserve"> to ensure there </w:t>
      </w:r>
      <w:r w:rsidR="000D0477">
        <w:rPr>
          <w:rFonts w:ascii="Arial" w:hAnsi="Arial" w:cs="Arial"/>
          <w:sz w:val="22"/>
          <w:szCs w:val="22"/>
          <w:lang w:val="en-CA"/>
        </w:rPr>
        <w:t xml:space="preserve">are </w:t>
      </w:r>
      <w:r w:rsidR="003055BD">
        <w:rPr>
          <w:rFonts w:ascii="Arial" w:hAnsi="Arial" w:cs="Arial"/>
          <w:sz w:val="22"/>
          <w:szCs w:val="22"/>
          <w:lang w:val="en-CA"/>
        </w:rPr>
        <w:t xml:space="preserve">First Aid Stations in the workplace, and that </w:t>
      </w:r>
      <w:r w:rsidR="000D0477">
        <w:rPr>
          <w:rFonts w:ascii="Arial" w:hAnsi="Arial" w:cs="Arial"/>
          <w:sz w:val="22"/>
          <w:szCs w:val="22"/>
          <w:lang w:val="en-CA"/>
        </w:rPr>
        <w:t xml:space="preserve">Certified </w:t>
      </w:r>
      <w:r>
        <w:rPr>
          <w:rFonts w:ascii="Arial" w:hAnsi="Arial" w:cs="Arial"/>
          <w:sz w:val="22"/>
          <w:szCs w:val="22"/>
          <w:lang w:val="en-CA"/>
        </w:rPr>
        <w:t>First Aid</w:t>
      </w:r>
      <w:r w:rsidR="000D0477">
        <w:rPr>
          <w:rFonts w:ascii="Arial" w:hAnsi="Arial" w:cs="Arial"/>
          <w:sz w:val="22"/>
          <w:szCs w:val="22"/>
          <w:lang w:val="en-CA"/>
        </w:rPr>
        <w:t xml:space="preserve">ers </w:t>
      </w:r>
      <w:r w:rsidR="003055BD">
        <w:rPr>
          <w:rFonts w:ascii="Arial" w:hAnsi="Arial" w:cs="Arial"/>
          <w:sz w:val="22"/>
          <w:szCs w:val="22"/>
          <w:lang w:val="en-CA"/>
        </w:rPr>
        <w:t xml:space="preserve">are </w:t>
      </w:r>
      <w:r>
        <w:rPr>
          <w:rFonts w:ascii="Arial" w:hAnsi="Arial" w:cs="Arial"/>
          <w:sz w:val="22"/>
          <w:szCs w:val="22"/>
          <w:lang w:val="en-CA"/>
        </w:rPr>
        <w:t xml:space="preserve">available to administer First Aid treatment should it be required. </w:t>
      </w:r>
    </w:p>
    <w:p w:rsidR="005F6924" w:rsidRDefault="005F6924" w:rsidP="005F6924">
      <w:pPr>
        <w:pStyle w:val="Footer"/>
        <w:tabs>
          <w:tab w:val="clear" w:pos="4320"/>
          <w:tab w:val="clear" w:pos="8640"/>
        </w:tabs>
        <w:spacing w:line="228" w:lineRule="auto"/>
        <w:rPr>
          <w:rFonts w:ascii="Arial" w:hAnsi="Arial" w:cs="Arial"/>
          <w:sz w:val="22"/>
          <w:szCs w:val="22"/>
          <w:lang w:val="en-CA"/>
        </w:rPr>
      </w:pPr>
    </w:p>
    <w:p w:rsidR="00576844" w:rsidRDefault="00735B9E" w:rsidP="005F6924">
      <w:pPr>
        <w:pStyle w:val="Footer"/>
        <w:numPr>
          <w:ilvl w:val="0"/>
          <w:numId w:val="47"/>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TBRHRI</w:t>
      </w:r>
      <w:r w:rsidR="005F6924">
        <w:rPr>
          <w:rFonts w:ascii="Arial" w:hAnsi="Arial" w:cs="Arial"/>
          <w:sz w:val="22"/>
          <w:szCs w:val="22"/>
          <w:lang w:val="en-CA"/>
        </w:rPr>
        <w:t xml:space="preserve"> is responsible to ensure that all persons responsib</w:t>
      </w:r>
      <w:r w:rsidR="00D27725">
        <w:rPr>
          <w:rFonts w:ascii="Arial" w:hAnsi="Arial" w:cs="Arial"/>
          <w:sz w:val="22"/>
          <w:szCs w:val="22"/>
          <w:lang w:val="en-CA"/>
        </w:rPr>
        <w:t xml:space="preserve">le under this First Aid Policy </w:t>
      </w:r>
      <w:r w:rsidR="005F6924">
        <w:rPr>
          <w:rFonts w:ascii="Arial" w:hAnsi="Arial" w:cs="Arial"/>
          <w:sz w:val="22"/>
          <w:szCs w:val="22"/>
          <w:lang w:val="en-CA"/>
        </w:rPr>
        <w:t>and</w:t>
      </w:r>
      <w:r w:rsidR="00D27725">
        <w:rPr>
          <w:rFonts w:ascii="Arial" w:hAnsi="Arial" w:cs="Arial"/>
          <w:sz w:val="22"/>
          <w:szCs w:val="22"/>
          <w:lang w:val="en-CA"/>
        </w:rPr>
        <w:t xml:space="preserve"> Procedure</w:t>
      </w:r>
      <w:r w:rsidR="005F6924">
        <w:rPr>
          <w:rFonts w:ascii="Arial" w:hAnsi="Arial" w:cs="Arial"/>
          <w:sz w:val="22"/>
          <w:szCs w:val="22"/>
          <w:lang w:val="en-CA"/>
        </w:rPr>
        <w:t xml:space="preserve"> will be trained with respect to this policy and their obligations.</w:t>
      </w:r>
    </w:p>
    <w:p w:rsidR="00576844" w:rsidRDefault="00576844" w:rsidP="00576844">
      <w:pPr>
        <w:pStyle w:val="ListParagraph"/>
        <w:rPr>
          <w:rFonts w:cs="Arial"/>
          <w:szCs w:val="22"/>
          <w:lang w:val="en-CA"/>
        </w:rPr>
      </w:pPr>
    </w:p>
    <w:p w:rsidR="00576844" w:rsidRDefault="00576844" w:rsidP="00576844">
      <w:pPr>
        <w:pStyle w:val="ListParagraph"/>
        <w:rPr>
          <w:rFonts w:cs="Arial"/>
          <w:szCs w:val="22"/>
          <w:lang w:val="en-CA"/>
        </w:rPr>
      </w:pPr>
    </w:p>
    <w:p w:rsidR="00576844" w:rsidRDefault="00576844" w:rsidP="00576844">
      <w:pPr>
        <w:pStyle w:val="Footer"/>
        <w:numPr>
          <w:ilvl w:val="0"/>
          <w:numId w:val="47"/>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lastRenderedPageBreak/>
        <w:t xml:space="preserve">It is the intent of </w:t>
      </w:r>
      <w:r w:rsidR="00735B9E">
        <w:rPr>
          <w:rFonts w:ascii="Arial" w:hAnsi="Arial" w:cs="Arial"/>
          <w:sz w:val="22"/>
          <w:szCs w:val="22"/>
          <w:lang w:val="en-CA"/>
        </w:rPr>
        <w:t>TBRHRI</w:t>
      </w:r>
      <w:r>
        <w:rPr>
          <w:rFonts w:ascii="Arial" w:hAnsi="Arial" w:cs="Arial"/>
          <w:sz w:val="22"/>
          <w:szCs w:val="22"/>
          <w:lang w:val="en-CA"/>
        </w:rPr>
        <w:t xml:space="preserve"> that workers trained and holding current certification in First Aid, i.e. Certified First </w:t>
      </w:r>
      <w:proofErr w:type="gramStart"/>
      <w:r>
        <w:rPr>
          <w:rFonts w:ascii="Arial" w:hAnsi="Arial" w:cs="Arial"/>
          <w:sz w:val="22"/>
          <w:szCs w:val="22"/>
          <w:lang w:val="en-CA"/>
        </w:rPr>
        <w:t>Aiders,</w:t>
      </w:r>
      <w:proofErr w:type="gramEnd"/>
      <w:r>
        <w:rPr>
          <w:rFonts w:ascii="Arial" w:hAnsi="Arial" w:cs="Arial"/>
          <w:sz w:val="22"/>
          <w:szCs w:val="22"/>
          <w:lang w:val="en-CA"/>
        </w:rPr>
        <w:t xml:space="preserve"> will offer First Aid as required.</w:t>
      </w:r>
    </w:p>
    <w:p w:rsidR="00576844" w:rsidRDefault="00576844" w:rsidP="00576844">
      <w:pPr>
        <w:pStyle w:val="ListParagraph"/>
        <w:rPr>
          <w:rFonts w:cs="Arial"/>
          <w:szCs w:val="22"/>
          <w:lang w:val="en-CA"/>
        </w:rPr>
      </w:pPr>
    </w:p>
    <w:p w:rsidR="00576844" w:rsidRPr="003055BD" w:rsidRDefault="00576844" w:rsidP="00576844">
      <w:pPr>
        <w:pStyle w:val="Footer"/>
        <w:numPr>
          <w:ilvl w:val="0"/>
          <w:numId w:val="47"/>
        </w:numPr>
        <w:tabs>
          <w:tab w:val="clear" w:pos="4320"/>
          <w:tab w:val="clear" w:pos="8640"/>
        </w:tabs>
        <w:spacing w:line="228" w:lineRule="auto"/>
        <w:rPr>
          <w:rFonts w:ascii="Arial" w:hAnsi="Arial" w:cs="Arial"/>
          <w:b/>
          <w:sz w:val="22"/>
          <w:szCs w:val="22"/>
          <w:u w:val="single"/>
          <w:lang w:val="en-CA"/>
        </w:rPr>
      </w:pPr>
      <w:r w:rsidRPr="003055BD">
        <w:rPr>
          <w:rFonts w:ascii="Arial" w:hAnsi="Arial" w:cs="Arial"/>
          <w:sz w:val="22"/>
          <w:szCs w:val="22"/>
          <w:lang w:val="en-CA"/>
        </w:rPr>
        <w:t xml:space="preserve">In accordance with Regulation 1101 of the Workplace Safety and Insurance Act of Ontario it is the responsibility of only a Certified First Aider to use supplies from the </w:t>
      </w:r>
      <w:r w:rsidR="003055BD">
        <w:rPr>
          <w:rFonts w:ascii="Arial" w:hAnsi="Arial" w:cs="Arial"/>
          <w:sz w:val="22"/>
          <w:szCs w:val="22"/>
          <w:lang w:val="en-CA"/>
        </w:rPr>
        <w:t>F</w:t>
      </w:r>
      <w:r w:rsidRPr="003055BD">
        <w:rPr>
          <w:rFonts w:ascii="Arial" w:hAnsi="Arial" w:cs="Arial"/>
          <w:sz w:val="22"/>
          <w:szCs w:val="22"/>
          <w:lang w:val="en-CA"/>
        </w:rPr>
        <w:t xml:space="preserve">irst </w:t>
      </w:r>
      <w:r w:rsidR="003055BD">
        <w:rPr>
          <w:rFonts w:ascii="Arial" w:hAnsi="Arial" w:cs="Arial"/>
          <w:sz w:val="22"/>
          <w:szCs w:val="22"/>
          <w:lang w:val="en-CA"/>
        </w:rPr>
        <w:t>A</w:t>
      </w:r>
      <w:r w:rsidRPr="003055BD">
        <w:rPr>
          <w:rFonts w:ascii="Arial" w:hAnsi="Arial" w:cs="Arial"/>
          <w:sz w:val="22"/>
          <w:szCs w:val="22"/>
          <w:lang w:val="en-CA"/>
        </w:rPr>
        <w:t xml:space="preserve">id kit to administer </w:t>
      </w:r>
      <w:r w:rsidR="003055BD">
        <w:rPr>
          <w:rFonts w:ascii="Arial" w:hAnsi="Arial" w:cs="Arial"/>
          <w:sz w:val="22"/>
          <w:szCs w:val="22"/>
          <w:lang w:val="en-CA"/>
        </w:rPr>
        <w:t>F</w:t>
      </w:r>
      <w:r w:rsidRPr="003055BD">
        <w:rPr>
          <w:rFonts w:ascii="Arial" w:hAnsi="Arial" w:cs="Arial"/>
          <w:sz w:val="22"/>
          <w:szCs w:val="22"/>
          <w:lang w:val="en-CA"/>
        </w:rPr>
        <w:t xml:space="preserve">irst </w:t>
      </w:r>
      <w:r w:rsidR="003055BD">
        <w:rPr>
          <w:rFonts w:ascii="Arial" w:hAnsi="Arial" w:cs="Arial"/>
          <w:sz w:val="22"/>
          <w:szCs w:val="22"/>
          <w:lang w:val="en-CA"/>
        </w:rPr>
        <w:t>A</w:t>
      </w:r>
      <w:r w:rsidRPr="003055BD">
        <w:rPr>
          <w:rFonts w:ascii="Arial" w:hAnsi="Arial" w:cs="Arial"/>
          <w:sz w:val="22"/>
          <w:szCs w:val="22"/>
          <w:lang w:val="en-CA"/>
        </w:rPr>
        <w:t xml:space="preserve">id.  Once a Certified First Aider has administered </w:t>
      </w:r>
      <w:r w:rsidR="003055BD">
        <w:rPr>
          <w:rFonts w:ascii="Arial" w:hAnsi="Arial" w:cs="Arial"/>
          <w:sz w:val="22"/>
          <w:szCs w:val="22"/>
          <w:lang w:val="en-CA"/>
        </w:rPr>
        <w:t>F</w:t>
      </w:r>
      <w:r w:rsidRPr="003055BD">
        <w:rPr>
          <w:rFonts w:ascii="Arial" w:hAnsi="Arial" w:cs="Arial"/>
          <w:sz w:val="22"/>
          <w:szCs w:val="22"/>
          <w:lang w:val="en-CA"/>
        </w:rPr>
        <w:t xml:space="preserve">irst </w:t>
      </w:r>
      <w:r w:rsidR="003055BD">
        <w:rPr>
          <w:rFonts w:ascii="Arial" w:hAnsi="Arial" w:cs="Arial"/>
          <w:sz w:val="22"/>
          <w:szCs w:val="22"/>
          <w:lang w:val="en-CA"/>
        </w:rPr>
        <w:t>A</w:t>
      </w:r>
      <w:r w:rsidRPr="003055BD">
        <w:rPr>
          <w:rFonts w:ascii="Arial" w:hAnsi="Arial" w:cs="Arial"/>
          <w:sz w:val="22"/>
          <w:szCs w:val="22"/>
          <w:lang w:val="en-CA"/>
        </w:rPr>
        <w:t xml:space="preserve">id they are required to log the accident in the </w:t>
      </w:r>
      <w:r w:rsidR="003055BD">
        <w:rPr>
          <w:rFonts w:ascii="Arial" w:hAnsi="Arial" w:cs="Arial"/>
          <w:sz w:val="22"/>
          <w:szCs w:val="22"/>
          <w:lang w:val="en-CA"/>
        </w:rPr>
        <w:t>First Aid L</w:t>
      </w:r>
      <w:r w:rsidRPr="003055BD">
        <w:rPr>
          <w:rFonts w:ascii="Arial" w:hAnsi="Arial" w:cs="Arial"/>
          <w:sz w:val="22"/>
          <w:szCs w:val="22"/>
          <w:lang w:val="en-CA"/>
        </w:rPr>
        <w:t xml:space="preserve">ogbook provided at all </w:t>
      </w:r>
      <w:r w:rsidR="003055BD">
        <w:rPr>
          <w:rFonts w:ascii="Arial" w:hAnsi="Arial" w:cs="Arial"/>
          <w:sz w:val="22"/>
          <w:szCs w:val="22"/>
          <w:lang w:val="en-CA"/>
        </w:rPr>
        <w:t>F</w:t>
      </w:r>
      <w:r w:rsidRPr="003055BD">
        <w:rPr>
          <w:rFonts w:ascii="Arial" w:hAnsi="Arial" w:cs="Arial"/>
          <w:sz w:val="22"/>
          <w:szCs w:val="22"/>
          <w:lang w:val="en-CA"/>
        </w:rPr>
        <w:t xml:space="preserve">irst </w:t>
      </w:r>
      <w:r w:rsidR="003055BD">
        <w:rPr>
          <w:rFonts w:ascii="Arial" w:hAnsi="Arial" w:cs="Arial"/>
          <w:sz w:val="22"/>
          <w:szCs w:val="22"/>
          <w:lang w:val="en-CA"/>
        </w:rPr>
        <w:t>A</w:t>
      </w:r>
      <w:r w:rsidRPr="003055BD">
        <w:rPr>
          <w:rFonts w:ascii="Arial" w:hAnsi="Arial" w:cs="Arial"/>
          <w:sz w:val="22"/>
          <w:szCs w:val="22"/>
          <w:lang w:val="en-CA"/>
        </w:rPr>
        <w:t xml:space="preserve">id </w:t>
      </w:r>
      <w:r w:rsidR="003055BD">
        <w:rPr>
          <w:rFonts w:ascii="Arial" w:hAnsi="Arial" w:cs="Arial"/>
          <w:sz w:val="22"/>
          <w:szCs w:val="22"/>
          <w:lang w:val="en-CA"/>
        </w:rPr>
        <w:t>S</w:t>
      </w:r>
      <w:r w:rsidRPr="003055BD">
        <w:rPr>
          <w:rFonts w:ascii="Arial" w:hAnsi="Arial" w:cs="Arial"/>
          <w:sz w:val="22"/>
          <w:szCs w:val="22"/>
          <w:lang w:val="en-CA"/>
        </w:rPr>
        <w:t>tations.</w:t>
      </w:r>
    </w:p>
    <w:p w:rsidR="00576844" w:rsidRPr="003055BD" w:rsidRDefault="000D0477" w:rsidP="003055BD">
      <w:pPr>
        <w:pStyle w:val="Footer"/>
        <w:tabs>
          <w:tab w:val="clear" w:pos="4320"/>
          <w:tab w:val="clear" w:pos="8640"/>
        </w:tabs>
        <w:spacing w:line="228" w:lineRule="auto"/>
        <w:ind w:left="360"/>
        <w:rPr>
          <w:rFonts w:cs="Arial"/>
          <w:szCs w:val="22"/>
          <w:lang w:val="en-CA"/>
        </w:rPr>
      </w:pPr>
      <w:r w:rsidRPr="003055BD">
        <w:rPr>
          <w:rFonts w:ascii="Arial" w:hAnsi="Arial" w:cs="Arial"/>
          <w:sz w:val="22"/>
          <w:szCs w:val="22"/>
          <w:lang w:val="en-CA"/>
        </w:rPr>
        <w:t xml:space="preserve">  </w:t>
      </w:r>
    </w:p>
    <w:p w:rsidR="003055BD" w:rsidRPr="003055BD" w:rsidRDefault="003055BD" w:rsidP="003055BD">
      <w:pPr>
        <w:pStyle w:val="Footer"/>
        <w:tabs>
          <w:tab w:val="clear" w:pos="4320"/>
          <w:tab w:val="clear" w:pos="8640"/>
        </w:tabs>
        <w:spacing w:line="228" w:lineRule="auto"/>
        <w:ind w:left="360"/>
        <w:rPr>
          <w:rFonts w:cs="Arial"/>
          <w:szCs w:val="22"/>
          <w:lang w:val="en-CA"/>
        </w:rPr>
      </w:pPr>
    </w:p>
    <w:p w:rsidR="00576844" w:rsidRDefault="00576844" w:rsidP="00576844">
      <w:pPr>
        <w:pStyle w:val="Footer"/>
        <w:tabs>
          <w:tab w:val="clear" w:pos="4320"/>
          <w:tab w:val="clear" w:pos="8640"/>
        </w:tabs>
        <w:spacing w:line="228" w:lineRule="auto"/>
        <w:rPr>
          <w:rFonts w:ascii="Arial" w:hAnsi="Arial" w:cs="Arial"/>
          <w:b/>
          <w:sz w:val="22"/>
          <w:szCs w:val="22"/>
          <w:u w:val="single"/>
          <w:lang w:val="en-CA"/>
        </w:rPr>
      </w:pPr>
      <w:r>
        <w:rPr>
          <w:rFonts w:ascii="Arial" w:hAnsi="Arial" w:cs="Arial"/>
          <w:b/>
          <w:sz w:val="22"/>
          <w:szCs w:val="22"/>
          <w:u w:val="single"/>
          <w:lang w:val="en-CA"/>
        </w:rPr>
        <w:t>PROCEDURES</w:t>
      </w:r>
    </w:p>
    <w:p w:rsidR="00576844" w:rsidRPr="00814F47" w:rsidRDefault="00576844" w:rsidP="00576844">
      <w:pPr>
        <w:pStyle w:val="Footer"/>
        <w:tabs>
          <w:tab w:val="clear" w:pos="4320"/>
          <w:tab w:val="clear" w:pos="8640"/>
        </w:tabs>
        <w:spacing w:line="228" w:lineRule="auto"/>
        <w:rPr>
          <w:rFonts w:ascii="Arial" w:hAnsi="Arial" w:cs="Arial"/>
          <w:b/>
          <w:sz w:val="22"/>
          <w:szCs w:val="22"/>
          <w:u w:val="single"/>
          <w:lang w:val="en-CA"/>
        </w:rPr>
      </w:pPr>
    </w:p>
    <w:p w:rsidR="00576844" w:rsidRDefault="00576844" w:rsidP="00576844">
      <w:pPr>
        <w:pStyle w:val="Footer"/>
        <w:numPr>
          <w:ilvl w:val="0"/>
          <w:numId w:val="46"/>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Each work area will have a </w:t>
      </w:r>
      <w:r w:rsidR="003055BD">
        <w:rPr>
          <w:rFonts w:ascii="Arial" w:hAnsi="Arial" w:cs="Arial"/>
          <w:sz w:val="22"/>
          <w:szCs w:val="22"/>
          <w:lang w:val="en-CA"/>
        </w:rPr>
        <w:t>F</w:t>
      </w:r>
      <w:r>
        <w:rPr>
          <w:rFonts w:ascii="Arial" w:hAnsi="Arial" w:cs="Arial"/>
          <w:sz w:val="22"/>
          <w:szCs w:val="22"/>
          <w:lang w:val="en-CA"/>
        </w:rPr>
        <w:t xml:space="preserve">irst </w:t>
      </w:r>
      <w:r w:rsidR="003055BD">
        <w:rPr>
          <w:rFonts w:ascii="Arial" w:hAnsi="Arial" w:cs="Arial"/>
          <w:sz w:val="22"/>
          <w:szCs w:val="22"/>
          <w:lang w:val="en-CA"/>
        </w:rPr>
        <w:t>A</w:t>
      </w:r>
      <w:r>
        <w:rPr>
          <w:rFonts w:ascii="Arial" w:hAnsi="Arial" w:cs="Arial"/>
          <w:sz w:val="22"/>
          <w:szCs w:val="22"/>
          <w:lang w:val="en-CA"/>
        </w:rPr>
        <w:t xml:space="preserve">id </w:t>
      </w:r>
      <w:r w:rsidR="003055BD">
        <w:rPr>
          <w:rFonts w:ascii="Arial" w:hAnsi="Arial" w:cs="Arial"/>
          <w:sz w:val="22"/>
          <w:szCs w:val="22"/>
          <w:lang w:val="en-CA"/>
        </w:rPr>
        <w:t>S</w:t>
      </w:r>
      <w:r>
        <w:rPr>
          <w:rFonts w:ascii="Arial" w:hAnsi="Arial" w:cs="Arial"/>
          <w:sz w:val="22"/>
          <w:szCs w:val="22"/>
          <w:lang w:val="en-CA"/>
        </w:rPr>
        <w:t xml:space="preserve">tation that is easily accessible to all workers.  A Certified First Aider is to oversee the </w:t>
      </w:r>
      <w:r w:rsidR="003055BD">
        <w:rPr>
          <w:rFonts w:ascii="Arial" w:hAnsi="Arial" w:cs="Arial"/>
          <w:sz w:val="22"/>
          <w:szCs w:val="22"/>
          <w:lang w:val="en-CA"/>
        </w:rPr>
        <w:t>F</w:t>
      </w:r>
      <w:r>
        <w:rPr>
          <w:rFonts w:ascii="Arial" w:hAnsi="Arial" w:cs="Arial"/>
          <w:sz w:val="22"/>
          <w:szCs w:val="22"/>
          <w:lang w:val="en-CA"/>
        </w:rPr>
        <w:t xml:space="preserve">irst </w:t>
      </w:r>
      <w:r w:rsidR="003055BD">
        <w:rPr>
          <w:rFonts w:ascii="Arial" w:hAnsi="Arial" w:cs="Arial"/>
          <w:sz w:val="22"/>
          <w:szCs w:val="22"/>
          <w:lang w:val="en-CA"/>
        </w:rPr>
        <w:t>A</w:t>
      </w:r>
      <w:r>
        <w:rPr>
          <w:rFonts w:ascii="Arial" w:hAnsi="Arial" w:cs="Arial"/>
          <w:sz w:val="22"/>
          <w:szCs w:val="22"/>
          <w:lang w:val="en-CA"/>
        </w:rPr>
        <w:t xml:space="preserve">id </w:t>
      </w:r>
      <w:r w:rsidR="003055BD">
        <w:rPr>
          <w:rFonts w:ascii="Arial" w:hAnsi="Arial" w:cs="Arial"/>
          <w:sz w:val="22"/>
          <w:szCs w:val="22"/>
          <w:lang w:val="en-CA"/>
        </w:rPr>
        <w:t>S</w:t>
      </w:r>
      <w:r>
        <w:rPr>
          <w:rFonts w:ascii="Arial" w:hAnsi="Arial" w:cs="Arial"/>
          <w:sz w:val="22"/>
          <w:szCs w:val="22"/>
          <w:lang w:val="en-CA"/>
        </w:rPr>
        <w:t xml:space="preserve">tation in their area.  All workers are to be made aware of the location of the nearest </w:t>
      </w:r>
      <w:r w:rsidR="003055BD">
        <w:rPr>
          <w:rFonts w:ascii="Arial" w:hAnsi="Arial" w:cs="Arial"/>
          <w:sz w:val="22"/>
          <w:szCs w:val="22"/>
          <w:lang w:val="en-CA"/>
        </w:rPr>
        <w:t>F</w:t>
      </w:r>
      <w:r>
        <w:rPr>
          <w:rFonts w:ascii="Arial" w:hAnsi="Arial" w:cs="Arial"/>
          <w:sz w:val="22"/>
          <w:szCs w:val="22"/>
          <w:lang w:val="en-CA"/>
        </w:rPr>
        <w:t xml:space="preserve">irst </w:t>
      </w:r>
      <w:r w:rsidR="003055BD">
        <w:rPr>
          <w:rFonts w:ascii="Arial" w:hAnsi="Arial" w:cs="Arial"/>
          <w:sz w:val="22"/>
          <w:szCs w:val="22"/>
          <w:lang w:val="en-CA"/>
        </w:rPr>
        <w:t>A</w:t>
      </w:r>
      <w:r>
        <w:rPr>
          <w:rFonts w:ascii="Arial" w:hAnsi="Arial" w:cs="Arial"/>
          <w:sz w:val="22"/>
          <w:szCs w:val="22"/>
          <w:lang w:val="en-CA"/>
        </w:rPr>
        <w:t xml:space="preserve">id </w:t>
      </w:r>
      <w:r w:rsidR="003055BD">
        <w:rPr>
          <w:rFonts w:ascii="Arial" w:hAnsi="Arial" w:cs="Arial"/>
          <w:sz w:val="22"/>
          <w:szCs w:val="22"/>
          <w:lang w:val="en-CA"/>
        </w:rPr>
        <w:t>S</w:t>
      </w:r>
      <w:r>
        <w:rPr>
          <w:rFonts w:ascii="Arial" w:hAnsi="Arial" w:cs="Arial"/>
          <w:sz w:val="22"/>
          <w:szCs w:val="22"/>
          <w:lang w:val="en-CA"/>
        </w:rPr>
        <w:t>tation.</w:t>
      </w:r>
    </w:p>
    <w:p w:rsidR="00576844" w:rsidRDefault="00576844" w:rsidP="00576844">
      <w:pPr>
        <w:pStyle w:val="Footer"/>
        <w:tabs>
          <w:tab w:val="clear" w:pos="4320"/>
          <w:tab w:val="clear" w:pos="8640"/>
        </w:tabs>
        <w:spacing w:line="228" w:lineRule="auto"/>
        <w:rPr>
          <w:rFonts w:ascii="Arial" w:hAnsi="Arial" w:cs="Arial"/>
          <w:sz w:val="22"/>
          <w:szCs w:val="22"/>
          <w:lang w:val="en-CA"/>
        </w:rPr>
      </w:pPr>
    </w:p>
    <w:p w:rsidR="00576844" w:rsidRDefault="00576844" w:rsidP="00576844">
      <w:pPr>
        <w:pStyle w:val="Footer"/>
        <w:numPr>
          <w:ilvl w:val="0"/>
          <w:numId w:val="46"/>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Certified First Aiders are required to take St. John Ambulance First Aid Certificate or equivalent.  Yearly reviews will be required.  The names and certificates of the designated First Aiders are to be clearly posted on the Health &amp; Safety Bulletin Board.</w:t>
      </w:r>
    </w:p>
    <w:p w:rsidR="00576844" w:rsidRDefault="00576844" w:rsidP="00576844">
      <w:pPr>
        <w:pStyle w:val="ListParagraph"/>
        <w:rPr>
          <w:rFonts w:cs="Arial"/>
          <w:szCs w:val="22"/>
          <w:lang w:val="en-CA"/>
        </w:rPr>
      </w:pPr>
    </w:p>
    <w:p w:rsidR="00576844" w:rsidRDefault="00576844" w:rsidP="00576844">
      <w:pPr>
        <w:pStyle w:val="Footer"/>
        <w:numPr>
          <w:ilvl w:val="0"/>
          <w:numId w:val="46"/>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A </w:t>
      </w:r>
      <w:r w:rsidR="003055BD">
        <w:rPr>
          <w:rFonts w:ascii="Arial" w:hAnsi="Arial" w:cs="Arial"/>
          <w:sz w:val="22"/>
          <w:szCs w:val="22"/>
          <w:lang w:val="en-CA"/>
        </w:rPr>
        <w:t>F</w:t>
      </w:r>
      <w:r>
        <w:rPr>
          <w:rFonts w:ascii="Arial" w:hAnsi="Arial" w:cs="Arial"/>
          <w:sz w:val="22"/>
          <w:szCs w:val="22"/>
          <w:lang w:val="en-CA"/>
        </w:rPr>
        <w:t xml:space="preserve">irst </w:t>
      </w:r>
      <w:r w:rsidR="003055BD">
        <w:rPr>
          <w:rFonts w:ascii="Arial" w:hAnsi="Arial" w:cs="Arial"/>
          <w:sz w:val="22"/>
          <w:szCs w:val="22"/>
          <w:lang w:val="en-CA"/>
        </w:rPr>
        <w:t>A</w:t>
      </w:r>
      <w:r>
        <w:rPr>
          <w:rFonts w:ascii="Arial" w:hAnsi="Arial" w:cs="Arial"/>
          <w:sz w:val="22"/>
          <w:szCs w:val="22"/>
          <w:lang w:val="en-CA"/>
        </w:rPr>
        <w:t xml:space="preserve">id </w:t>
      </w:r>
      <w:r w:rsidR="003055BD">
        <w:rPr>
          <w:rFonts w:ascii="Arial" w:hAnsi="Arial" w:cs="Arial"/>
          <w:sz w:val="22"/>
          <w:szCs w:val="22"/>
          <w:lang w:val="en-CA"/>
        </w:rPr>
        <w:t>kit</w:t>
      </w:r>
      <w:r>
        <w:rPr>
          <w:rFonts w:ascii="Arial" w:hAnsi="Arial" w:cs="Arial"/>
          <w:sz w:val="22"/>
          <w:szCs w:val="22"/>
          <w:lang w:val="en-CA"/>
        </w:rPr>
        <w:t xml:space="preserve"> must contain items required by Regulation 1101.  Items in the </w:t>
      </w:r>
      <w:r w:rsidR="003055BD">
        <w:rPr>
          <w:rFonts w:ascii="Arial" w:hAnsi="Arial" w:cs="Arial"/>
          <w:sz w:val="22"/>
          <w:szCs w:val="22"/>
          <w:lang w:val="en-CA"/>
        </w:rPr>
        <w:t>kit</w:t>
      </w:r>
      <w:r>
        <w:rPr>
          <w:rFonts w:ascii="Arial" w:hAnsi="Arial" w:cs="Arial"/>
          <w:sz w:val="22"/>
          <w:szCs w:val="22"/>
          <w:lang w:val="en-CA"/>
        </w:rPr>
        <w:t xml:space="preserve"> must be maintained in good condition at all times. The box must be large enough so that each item is in plain view and easily accessible.</w:t>
      </w:r>
    </w:p>
    <w:p w:rsidR="00576844" w:rsidRDefault="00576844" w:rsidP="00576844">
      <w:pPr>
        <w:pStyle w:val="ListParagraph"/>
        <w:rPr>
          <w:rFonts w:cs="Arial"/>
          <w:szCs w:val="22"/>
          <w:lang w:val="en-CA"/>
        </w:rPr>
      </w:pPr>
    </w:p>
    <w:p w:rsidR="00576844" w:rsidRDefault="00576844" w:rsidP="00576844">
      <w:pPr>
        <w:pStyle w:val="Footer"/>
        <w:numPr>
          <w:ilvl w:val="0"/>
          <w:numId w:val="46"/>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A </w:t>
      </w:r>
      <w:r w:rsidR="003055BD">
        <w:rPr>
          <w:rFonts w:ascii="Arial" w:hAnsi="Arial" w:cs="Arial"/>
          <w:sz w:val="22"/>
          <w:szCs w:val="22"/>
          <w:lang w:val="en-CA"/>
        </w:rPr>
        <w:t>F</w:t>
      </w:r>
      <w:r>
        <w:rPr>
          <w:rFonts w:ascii="Arial" w:hAnsi="Arial" w:cs="Arial"/>
          <w:sz w:val="22"/>
          <w:szCs w:val="22"/>
          <w:lang w:val="en-CA"/>
        </w:rPr>
        <w:t xml:space="preserve">irst </w:t>
      </w:r>
      <w:r w:rsidR="003055BD">
        <w:rPr>
          <w:rFonts w:ascii="Arial" w:hAnsi="Arial" w:cs="Arial"/>
          <w:sz w:val="22"/>
          <w:szCs w:val="22"/>
          <w:lang w:val="en-CA"/>
        </w:rPr>
        <w:t>A</w:t>
      </w:r>
      <w:r>
        <w:rPr>
          <w:rFonts w:ascii="Arial" w:hAnsi="Arial" w:cs="Arial"/>
          <w:sz w:val="22"/>
          <w:szCs w:val="22"/>
          <w:lang w:val="en-CA"/>
        </w:rPr>
        <w:t xml:space="preserve">id </w:t>
      </w:r>
      <w:r w:rsidR="003055BD">
        <w:rPr>
          <w:rFonts w:ascii="Arial" w:hAnsi="Arial" w:cs="Arial"/>
          <w:sz w:val="22"/>
          <w:szCs w:val="22"/>
          <w:lang w:val="en-CA"/>
        </w:rPr>
        <w:t>L</w:t>
      </w:r>
      <w:r>
        <w:rPr>
          <w:rFonts w:ascii="Arial" w:hAnsi="Arial" w:cs="Arial"/>
          <w:sz w:val="22"/>
          <w:szCs w:val="22"/>
          <w:lang w:val="en-CA"/>
        </w:rPr>
        <w:t>ogbook is to be kept at each station to record all accidents. The record will include a description of the accident, the date and time of the occurrences, the names of witnesses, the nature and exact location of the injuries to the worker and the date, time, and nature of each first aid treatment provided.</w:t>
      </w:r>
    </w:p>
    <w:p w:rsidR="00576844" w:rsidRDefault="00576844" w:rsidP="00576844">
      <w:pPr>
        <w:pStyle w:val="ListParagraph"/>
        <w:rPr>
          <w:rFonts w:cs="Arial"/>
          <w:szCs w:val="22"/>
          <w:lang w:val="en-CA"/>
        </w:rPr>
      </w:pPr>
    </w:p>
    <w:p w:rsidR="00576844" w:rsidRDefault="00576844" w:rsidP="00576844">
      <w:pPr>
        <w:pStyle w:val="Footer"/>
        <w:numPr>
          <w:ilvl w:val="0"/>
          <w:numId w:val="46"/>
        </w:numPr>
        <w:tabs>
          <w:tab w:val="clear" w:pos="4320"/>
          <w:tab w:val="clear" w:pos="8640"/>
        </w:tabs>
        <w:spacing w:line="228" w:lineRule="auto"/>
        <w:rPr>
          <w:rFonts w:ascii="Arial" w:hAnsi="Arial" w:cs="Arial"/>
          <w:sz w:val="22"/>
          <w:szCs w:val="22"/>
          <w:lang w:val="en-CA"/>
        </w:rPr>
      </w:pPr>
      <w:r>
        <w:rPr>
          <w:rFonts w:ascii="Arial" w:hAnsi="Arial" w:cs="Arial"/>
          <w:sz w:val="22"/>
          <w:szCs w:val="22"/>
          <w:lang w:val="en-CA"/>
        </w:rPr>
        <w:t xml:space="preserve">First Aid </w:t>
      </w:r>
      <w:r w:rsidR="003055BD">
        <w:rPr>
          <w:rFonts w:ascii="Arial" w:hAnsi="Arial" w:cs="Arial"/>
          <w:sz w:val="22"/>
          <w:szCs w:val="22"/>
          <w:lang w:val="en-CA"/>
        </w:rPr>
        <w:t>kits</w:t>
      </w:r>
      <w:r>
        <w:rPr>
          <w:rFonts w:ascii="Arial" w:hAnsi="Arial" w:cs="Arial"/>
          <w:sz w:val="22"/>
          <w:szCs w:val="22"/>
          <w:lang w:val="en-CA"/>
        </w:rPr>
        <w:t xml:space="preserve"> are to be inspected as part of the posted monthly inspections. First </w:t>
      </w:r>
      <w:r w:rsidR="003055BD">
        <w:rPr>
          <w:rFonts w:ascii="Arial" w:hAnsi="Arial" w:cs="Arial"/>
          <w:sz w:val="22"/>
          <w:szCs w:val="22"/>
          <w:lang w:val="en-CA"/>
        </w:rPr>
        <w:t>A</w:t>
      </w:r>
      <w:r>
        <w:rPr>
          <w:rFonts w:ascii="Arial" w:hAnsi="Arial" w:cs="Arial"/>
          <w:sz w:val="22"/>
          <w:szCs w:val="22"/>
          <w:lang w:val="en-CA"/>
        </w:rPr>
        <w:t xml:space="preserve">id </w:t>
      </w:r>
      <w:r w:rsidR="003055BD">
        <w:rPr>
          <w:rFonts w:ascii="Arial" w:hAnsi="Arial" w:cs="Arial"/>
          <w:sz w:val="22"/>
          <w:szCs w:val="22"/>
          <w:lang w:val="en-CA"/>
        </w:rPr>
        <w:t>L</w:t>
      </w:r>
      <w:r>
        <w:rPr>
          <w:rFonts w:ascii="Arial" w:hAnsi="Arial" w:cs="Arial"/>
          <w:sz w:val="22"/>
          <w:szCs w:val="22"/>
          <w:lang w:val="en-CA"/>
        </w:rPr>
        <w:t>ogbooks are to be brought to monthly JHSC meetings for review.  The JHSC members are to keep apprised of repeat first aid incidents, which may require further investigation.</w:t>
      </w:r>
    </w:p>
    <w:p w:rsidR="003055BD" w:rsidRDefault="003055BD" w:rsidP="003055BD">
      <w:pPr>
        <w:pStyle w:val="ListParagraph"/>
        <w:rPr>
          <w:rFonts w:cs="Arial"/>
          <w:szCs w:val="22"/>
          <w:lang w:val="en-CA"/>
        </w:rPr>
      </w:pPr>
    </w:p>
    <w:p w:rsidR="00334EA5" w:rsidRPr="001C7312" w:rsidRDefault="003055BD" w:rsidP="00270EBF">
      <w:pPr>
        <w:pStyle w:val="Footer"/>
        <w:keepNext/>
        <w:widowControl w:val="0"/>
        <w:tabs>
          <w:tab w:val="clear" w:pos="4320"/>
          <w:tab w:val="clear" w:pos="8640"/>
          <w:tab w:val="left" w:pos="-1080"/>
          <w:tab w:val="left" w:pos="-720"/>
          <w:tab w:val="left" w:pos="18"/>
          <w:tab w:val="left" w:pos="900"/>
          <w:tab w:val="left" w:pos="1260"/>
          <w:tab w:val="left" w:pos="1710"/>
          <w:tab w:val="left" w:pos="2880"/>
        </w:tabs>
        <w:autoSpaceDE w:val="0"/>
        <w:autoSpaceDN w:val="0"/>
        <w:adjustRightInd w:val="0"/>
        <w:spacing w:line="228" w:lineRule="auto"/>
        <w:jc w:val="both"/>
        <w:outlineLvl w:val="0"/>
        <w:rPr>
          <w:rFonts w:ascii="Arial" w:hAnsi="Arial" w:cs="Arial"/>
          <w:sz w:val="22"/>
          <w:szCs w:val="22"/>
        </w:rPr>
      </w:pPr>
      <w:r w:rsidRPr="001C7312">
        <w:rPr>
          <w:rFonts w:ascii="Arial" w:hAnsi="Arial" w:cs="Arial"/>
          <w:i/>
          <w:sz w:val="22"/>
          <w:szCs w:val="22"/>
          <w:lang w:val="en-CA"/>
        </w:rPr>
        <w:t xml:space="preserve">Note: a small supply of </w:t>
      </w:r>
      <w:proofErr w:type="spellStart"/>
      <w:r w:rsidRPr="001C7312">
        <w:rPr>
          <w:rFonts w:ascii="Arial" w:hAnsi="Arial" w:cs="Arial"/>
          <w:i/>
          <w:sz w:val="22"/>
          <w:szCs w:val="22"/>
          <w:lang w:val="en-CA"/>
        </w:rPr>
        <w:t>bandaids</w:t>
      </w:r>
      <w:proofErr w:type="spellEnd"/>
      <w:r w:rsidRPr="001C7312">
        <w:rPr>
          <w:rFonts w:ascii="Arial" w:hAnsi="Arial" w:cs="Arial"/>
          <w:i/>
          <w:sz w:val="22"/>
          <w:szCs w:val="22"/>
          <w:lang w:val="en-CA"/>
        </w:rPr>
        <w:t xml:space="preserve"> will be made available outside of the First Aid kit for staff to use for a non-work related injury or event that may warrant a </w:t>
      </w:r>
      <w:proofErr w:type="spellStart"/>
      <w:r w:rsidRPr="001C7312">
        <w:rPr>
          <w:rFonts w:ascii="Arial" w:hAnsi="Arial" w:cs="Arial"/>
          <w:i/>
          <w:sz w:val="22"/>
          <w:szCs w:val="22"/>
          <w:lang w:val="en-CA"/>
        </w:rPr>
        <w:t>bandaid</w:t>
      </w:r>
      <w:proofErr w:type="spellEnd"/>
      <w:r w:rsidRPr="001C7312">
        <w:rPr>
          <w:rFonts w:ascii="Arial" w:hAnsi="Arial" w:cs="Arial"/>
          <w:i/>
          <w:sz w:val="22"/>
          <w:szCs w:val="22"/>
          <w:lang w:val="en-CA"/>
        </w:rPr>
        <w:t xml:space="preserve"> and that can be self administered without the intervention of a Certified First Aider.</w:t>
      </w:r>
    </w:p>
    <w:sectPr w:rsidR="00334EA5" w:rsidRPr="001C7312" w:rsidSect="003055BD">
      <w:headerReference w:type="even" r:id="rId8"/>
      <w:headerReference w:type="default" r:id="rId9"/>
      <w:footerReference w:type="even" r:id="rId10"/>
      <w:footerReference w:type="default" r:id="rId11"/>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0C" w:rsidRDefault="00E6260C">
      <w:r>
        <w:separator/>
      </w:r>
    </w:p>
  </w:endnote>
  <w:endnote w:type="continuationSeparator" w:id="0">
    <w:p w:rsidR="00E6260C" w:rsidRDefault="00E62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44" w:rsidRDefault="00576844">
    <w:pPr>
      <w:pStyle w:val="Footer"/>
    </w:pPr>
  </w:p>
  <w:p w:rsidR="00576844" w:rsidRDefault="00576844" w:rsidP="002F5142">
    <w:pPr>
      <w:pStyle w:val="Footer"/>
    </w:pPr>
    <w:r>
      <w:t>2.04-</w:t>
    </w:r>
    <w:r w:rsidR="006F245F">
      <w:rPr>
        <w:rStyle w:val="PageNumber"/>
      </w:rPr>
      <w:fldChar w:fldCharType="begin"/>
    </w:r>
    <w:r>
      <w:rPr>
        <w:rStyle w:val="PageNumber"/>
      </w:rPr>
      <w:instrText xml:space="preserve"> PAGE </w:instrText>
    </w:r>
    <w:r w:rsidR="006F245F">
      <w:rPr>
        <w:rStyle w:val="PageNumber"/>
      </w:rPr>
      <w:fldChar w:fldCharType="separate"/>
    </w:r>
    <w:r>
      <w:rPr>
        <w:rStyle w:val="PageNumber"/>
        <w:noProof/>
      </w:rPr>
      <w:t>4</w:t>
    </w:r>
    <w:r w:rsidR="006F245F">
      <w:rPr>
        <w:rStyle w:val="PageNumber"/>
      </w:rPr>
      <w:fldChar w:fldCharType="end"/>
    </w:r>
    <w:r w:rsidR="006F245F" w:rsidRPr="006F245F">
      <w:rPr>
        <w:noProof/>
        <w:sz w:val="20"/>
      </w:rPr>
      <w:pict>
        <v:line id="_x0000_s2050" style="position:absolute;z-index:251658240;mso-position-horizontal-relative:text;mso-position-vertical-relative:text" from="0,-4.9pt" to="6in,-4.9pt" strokeweight="1.25pt">
          <w10:wrap type="topAndBottom"/>
        </v:line>
      </w:pict>
    </w:r>
    <w:r>
      <w:tab/>
    </w:r>
    <w:r>
      <w:tab/>
    </w:r>
    <w:r>
      <w:rPr>
        <w:i/>
        <w:iCs/>
      </w:rPr>
      <w:t>Thunder Bay Regional Res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44" w:rsidRDefault="006F245F" w:rsidP="002F5142">
    <w:pPr>
      <w:pStyle w:val="Footer"/>
      <w:tabs>
        <w:tab w:val="clear" w:pos="4320"/>
        <w:tab w:val="clear" w:pos="8640"/>
        <w:tab w:val="left" w:pos="7183"/>
      </w:tabs>
    </w:pPr>
    <w:r w:rsidRPr="006F245F">
      <w:rPr>
        <w:noProof/>
        <w:sz w:val="20"/>
      </w:rPr>
      <w:pict>
        <v:line id="_x0000_s2049" style="position:absolute;z-index:251657216" from="1.8pt,2.95pt" to="433.8pt,2.95pt" strokeweight="1.25pt">
          <w10:wrap type="topAndBottom"/>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0C" w:rsidRDefault="00E6260C">
      <w:r>
        <w:separator/>
      </w:r>
    </w:p>
  </w:footnote>
  <w:footnote w:type="continuationSeparator" w:id="0">
    <w:p w:rsidR="00E6260C" w:rsidRDefault="00E62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2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1190"/>
      <w:gridCol w:w="5209"/>
      <w:gridCol w:w="1157"/>
      <w:gridCol w:w="1444"/>
    </w:tblGrid>
    <w:tr w:rsidR="00576844">
      <w:trPr>
        <w:cantSplit/>
        <w:trHeight w:hRule="exact" w:val="408"/>
      </w:trPr>
      <w:tc>
        <w:tcPr>
          <w:tcW w:w="9000" w:type="dxa"/>
          <w:gridSpan w:val="4"/>
          <w:vAlign w:val="center"/>
        </w:tcPr>
        <w:p w:rsidR="00576844" w:rsidRDefault="00576844">
          <w:pPr>
            <w:pStyle w:val="FHB"/>
          </w:pPr>
          <w:r>
            <w:t>STATEMENT of POLICY and PROCEDURE</w:t>
          </w:r>
        </w:p>
      </w:tc>
    </w:tr>
    <w:tr w:rsidR="00576844">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Manual:</w:t>
          </w:r>
        </w:p>
      </w:tc>
      <w:tc>
        <w:tcPr>
          <w:tcW w:w="5209"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C"/>
          </w:pPr>
          <w:r>
            <w:t>Finance and Accounting</w:t>
          </w:r>
        </w:p>
      </w:tc>
      <w:tc>
        <w:tcPr>
          <w:tcW w:w="1157"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SPP No.</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B"/>
          </w:pPr>
          <w:r>
            <w:t>FN 2.04</w:t>
          </w:r>
        </w:p>
      </w:tc>
    </w:tr>
    <w:tr w:rsidR="00576844">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Section:</w:t>
          </w:r>
        </w:p>
      </w:tc>
      <w:tc>
        <w:tcPr>
          <w:tcW w:w="5209"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C"/>
          </w:pPr>
          <w:r>
            <w:t>Purchasing Cycle</w:t>
          </w:r>
        </w:p>
      </w:tc>
      <w:tc>
        <w:tcPr>
          <w:tcW w:w="1157"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Issued:</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C"/>
          </w:pPr>
          <w:r>
            <w:t>Jan 2, 2008</w:t>
          </w:r>
        </w:p>
      </w:tc>
    </w:tr>
    <w:tr w:rsidR="00576844">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Subject:</w:t>
          </w:r>
        </w:p>
      </w:tc>
      <w:tc>
        <w:tcPr>
          <w:tcW w:w="5209"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B"/>
          </w:pPr>
          <w:r>
            <w:t>EXPENSE ADVANCES AND EXPENSE ACCOUNTS</w:t>
          </w:r>
        </w:p>
      </w:tc>
      <w:tc>
        <w:tcPr>
          <w:tcW w:w="1157"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Effective:</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C"/>
          </w:pPr>
          <w:r>
            <w:t>Jan 2, 2008</w:t>
          </w:r>
        </w:p>
      </w:tc>
    </w:tr>
    <w:tr w:rsidR="00576844">
      <w:trPr>
        <w:cantSplit/>
        <w:trHeight w:hRule="exact" w:val="408"/>
      </w:trPr>
      <w:tc>
        <w:tcPr>
          <w:tcW w:w="1190" w:type="dxa"/>
          <w:vMerge w:val="restart"/>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Issue to:</w:t>
          </w:r>
        </w:p>
      </w:tc>
      <w:tc>
        <w:tcPr>
          <w:tcW w:w="5209" w:type="dxa"/>
          <w:vMerge w:val="restart"/>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C"/>
          </w:pPr>
          <w:r>
            <w:t>All Manual Holders</w:t>
          </w:r>
        </w:p>
      </w:tc>
      <w:tc>
        <w:tcPr>
          <w:tcW w:w="1157" w:type="dxa"/>
          <w:tcBorders>
            <w:top w:val="single" w:sz="7" w:space="0" w:color="000000"/>
            <w:left w:val="single" w:sz="7" w:space="0" w:color="000000"/>
            <w:bottom w:val="double" w:sz="7" w:space="0" w:color="000000"/>
            <w:right w:val="single" w:sz="7" w:space="0" w:color="000000"/>
          </w:tcBorders>
          <w:vAlign w:val="center"/>
        </w:tcPr>
        <w:p w:rsidR="00576844" w:rsidRDefault="00576844">
          <w:pPr>
            <w:pStyle w:val="FHL"/>
          </w:pPr>
          <w:r>
            <w:t xml:space="preserve">Page: </w:t>
          </w:r>
        </w:p>
      </w:tc>
      <w:tc>
        <w:tcPr>
          <w:tcW w:w="1444" w:type="dxa"/>
          <w:tcBorders>
            <w:top w:val="single" w:sz="7" w:space="0" w:color="000000"/>
            <w:left w:val="single" w:sz="7" w:space="0" w:color="000000"/>
            <w:bottom w:val="double" w:sz="7" w:space="0" w:color="000000"/>
            <w:right w:val="single" w:sz="7" w:space="0" w:color="000000"/>
          </w:tcBorders>
          <w:vAlign w:val="center"/>
        </w:tcPr>
        <w:p w:rsidR="00576844" w:rsidRDefault="006F245F">
          <w:pPr>
            <w:pStyle w:val="FHC"/>
            <w:rPr>
              <w:rFonts w:cs="Arial"/>
            </w:rPr>
          </w:pPr>
          <w:r>
            <w:rPr>
              <w:rStyle w:val="PageNumber"/>
              <w:rFonts w:cs="Arial"/>
            </w:rPr>
            <w:fldChar w:fldCharType="begin"/>
          </w:r>
          <w:r w:rsidR="00576844">
            <w:rPr>
              <w:rStyle w:val="PageNumber"/>
              <w:rFonts w:cs="Arial"/>
            </w:rPr>
            <w:instrText xml:space="preserve"> PAGE </w:instrText>
          </w:r>
          <w:r>
            <w:rPr>
              <w:rStyle w:val="PageNumber"/>
              <w:rFonts w:cs="Arial"/>
            </w:rPr>
            <w:fldChar w:fldCharType="separate"/>
          </w:r>
          <w:r w:rsidR="00576844">
            <w:rPr>
              <w:rStyle w:val="PageNumber"/>
              <w:rFonts w:cs="Arial"/>
              <w:noProof/>
            </w:rPr>
            <w:t>4</w:t>
          </w:r>
          <w:r>
            <w:rPr>
              <w:rStyle w:val="PageNumber"/>
              <w:rFonts w:cs="Arial"/>
            </w:rPr>
            <w:fldChar w:fldCharType="end"/>
          </w:r>
          <w:r w:rsidR="00576844">
            <w:rPr>
              <w:rStyle w:val="PageNumber"/>
              <w:rFonts w:cs="Arial"/>
            </w:rPr>
            <w:t xml:space="preserve"> of </w:t>
          </w:r>
          <w:r>
            <w:rPr>
              <w:rStyle w:val="PageNumber"/>
              <w:rFonts w:cs="Arial"/>
            </w:rPr>
            <w:fldChar w:fldCharType="begin"/>
          </w:r>
          <w:r w:rsidR="00576844">
            <w:rPr>
              <w:rStyle w:val="PageNumber"/>
              <w:rFonts w:cs="Arial"/>
            </w:rPr>
            <w:instrText xml:space="preserve"> NUMPAGES </w:instrText>
          </w:r>
          <w:r>
            <w:rPr>
              <w:rStyle w:val="PageNumber"/>
              <w:rFonts w:cs="Arial"/>
            </w:rPr>
            <w:fldChar w:fldCharType="separate"/>
          </w:r>
          <w:r w:rsidR="00735B9E">
            <w:rPr>
              <w:rStyle w:val="PageNumber"/>
              <w:rFonts w:cs="Arial"/>
              <w:noProof/>
            </w:rPr>
            <w:t>3</w:t>
          </w:r>
          <w:r>
            <w:rPr>
              <w:rStyle w:val="PageNumber"/>
              <w:rFonts w:cs="Arial"/>
            </w:rPr>
            <w:fldChar w:fldCharType="end"/>
          </w:r>
        </w:p>
      </w:tc>
    </w:tr>
    <w:tr w:rsidR="00576844">
      <w:trPr>
        <w:cantSplit/>
        <w:trHeight w:hRule="exact" w:val="408"/>
      </w:trPr>
      <w:tc>
        <w:tcPr>
          <w:tcW w:w="1190" w:type="dxa"/>
          <w:vMerge/>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p>
      </w:tc>
      <w:tc>
        <w:tcPr>
          <w:tcW w:w="5209" w:type="dxa"/>
          <w:vMerge/>
          <w:tcBorders>
            <w:top w:val="single" w:sz="7" w:space="0" w:color="000000"/>
            <w:left w:val="single" w:sz="7" w:space="0" w:color="000000"/>
            <w:bottom w:val="single" w:sz="7" w:space="0" w:color="000000"/>
            <w:right w:val="double" w:sz="7" w:space="0" w:color="000000"/>
          </w:tcBorders>
          <w:vAlign w:val="center"/>
        </w:tcPr>
        <w:p w:rsidR="00576844" w:rsidRDefault="00576844">
          <w:pPr>
            <w:pStyle w:val="FHC"/>
          </w:pPr>
        </w:p>
      </w:tc>
      <w:tc>
        <w:tcPr>
          <w:tcW w:w="1157" w:type="dxa"/>
          <w:tcBorders>
            <w:top w:val="double" w:sz="7" w:space="0" w:color="000000"/>
            <w:left w:val="double" w:sz="7" w:space="0" w:color="000000"/>
            <w:bottom w:val="single" w:sz="7" w:space="0" w:color="000000"/>
            <w:right w:val="single" w:sz="7" w:space="0" w:color="000000"/>
          </w:tcBorders>
          <w:vAlign w:val="center"/>
        </w:tcPr>
        <w:p w:rsidR="00576844" w:rsidRDefault="00576844">
          <w:pPr>
            <w:pStyle w:val="FHL"/>
          </w:pPr>
          <w:r>
            <w:t>Replaces:</w:t>
          </w:r>
        </w:p>
      </w:tc>
      <w:tc>
        <w:tcPr>
          <w:tcW w:w="1444" w:type="dxa"/>
          <w:tcBorders>
            <w:top w:val="double" w:sz="7" w:space="0" w:color="000000"/>
            <w:left w:val="single" w:sz="7" w:space="0" w:color="000000"/>
            <w:bottom w:val="single" w:sz="7" w:space="0" w:color="000000"/>
            <w:right w:val="single" w:sz="7" w:space="0" w:color="000000"/>
          </w:tcBorders>
          <w:vAlign w:val="center"/>
        </w:tcPr>
        <w:p w:rsidR="00576844" w:rsidRDefault="00576844">
          <w:pPr>
            <w:pStyle w:val="FHB"/>
          </w:pPr>
          <w:r>
            <w:t>FN 2.04</w:t>
          </w:r>
        </w:p>
      </w:tc>
    </w:tr>
    <w:tr w:rsidR="00576844">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L"/>
          </w:pPr>
          <w:r>
            <w:t>Issued by:</w:t>
          </w:r>
        </w:p>
      </w:tc>
      <w:tc>
        <w:tcPr>
          <w:tcW w:w="5209" w:type="dxa"/>
          <w:tcBorders>
            <w:top w:val="single" w:sz="7" w:space="0" w:color="000000"/>
            <w:left w:val="single" w:sz="7" w:space="0" w:color="000000"/>
            <w:bottom w:val="single" w:sz="7" w:space="0" w:color="000000"/>
            <w:right w:val="double" w:sz="7" w:space="0" w:color="000000"/>
          </w:tcBorders>
          <w:vAlign w:val="center"/>
        </w:tcPr>
        <w:p w:rsidR="00576844" w:rsidRDefault="00576844">
          <w:pPr>
            <w:pStyle w:val="FHC"/>
          </w:pPr>
          <w:r>
            <w:t>DINO ARMENTI</w:t>
          </w:r>
        </w:p>
      </w:tc>
      <w:tc>
        <w:tcPr>
          <w:tcW w:w="1157" w:type="dxa"/>
          <w:tcBorders>
            <w:top w:val="single" w:sz="7" w:space="0" w:color="000000"/>
            <w:left w:val="double" w:sz="7" w:space="0" w:color="000000"/>
            <w:bottom w:val="single" w:sz="7" w:space="0" w:color="000000"/>
            <w:right w:val="single" w:sz="7" w:space="0" w:color="000000"/>
          </w:tcBorders>
          <w:vAlign w:val="center"/>
        </w:tcPr>
        <w:p w:rsidR="00576844" w:rsidRDefault="00576844">
          <w:pPr>
            <w:pStyle w:val="FHL"/>
          </w:pPr>
          <w:r>
            <w:t>Dated:</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Default="00576844">
          <w:pPr>
            <w:pStyle w:val="FHC"/>
          </w:pPr>
          <w:r>
            <w:t>Jan 2, 2008</w:t>
          </w:r>
        </w:p>
      </w:tc>
    </w:tr>
  </w:tbl>
  <w:p w:rsidR="00576844" w:rsidRDefault="00576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2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1190"/>
      <w:gridCol w:w="5209"/>
      <w:gridCol w:w="1157"/>
      <w:gridCol w:w="1444"/>
    </w:tblGrid>
    <w:tr w:rsidR="00576844" w:rsidTr="001F3021">
      <w:trPr>
        <w:cantSplit/>
        <w:trHeight w:hRule="exact" w:val="557"/>
      </w:trPr>
      <w:tc>
        <w:tcPr>
          <w:tcW w:w="9000" w:type="dxa"/>
          <w:gridSpan w:val="4"/>
          <w:vAlign w:val="center"/>
        </w:tcPr>
        <w:p w:rsidR="00576844" w:rsidRDefault="00576844" w:rsidP="001F3021">
          <w:pPr>
            <w:pStyle w:val="FHB"/>
          </w:pPr>
          <w:r>
            <w:t xml:space="preserve">THUNDER BAY REGIONAL </w:t>
          </w:r>
          <w:r w:rsidR="00735B9E">
            <w:t xml:space="preserve">HEALTH </w:t>
          </w:r>
          <w:r>
            <w:t>RESEARCH INSTITUTE</w:t>
          </w:r>
        </w:p>
        <w:p w:rsidR="00576844" w:rsidRDefault="00576844" w:rsidP="001F3021">
          <w:pPr>
            <w:pStyle w:val="FHB"/>
          </w:pPr>
          <w:r>
            <w:t>STATEMENT of POLICY and PROCEDURE</w:t>
          </w:r>
        </w:p>
      </w:tc>
    </w:tr>
    <w:tr w:rsidR="00576844" w:rsidTr="001F3021">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L"/>
          </w:pPr>
          <w:r>
            <w:t>Manual:</w:t>
          </w:r>
        </w:p>
      </w:tc>
      <w:tc>
        <w:tcPr>
          <w:tcW w:w="5209" w:type="dxa"/>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C"/>
          </w:pPr>
          <w:r>
            <w:t>Human Resources</w:t>
          </w:r>
        </w:p>
      </w:tc>
      <w:tc>
        <w:tcPr>
          <w:tcW w:w="1157"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576844" w:rsidP="001F3021">
          <w:pPr>
            <w:pStyle w:val="FHL"/>
          </w:pPr>
          <w:r w:rsidRPr="009C79A1">
            <w:t>SPP No.</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576844" w:rsidP="001F3021">
          <w:pPr>
            <w:pStyle w:val="FHB"/>
          </w:pPr>
          <w:r w:rsidRPr="009C79A1">
            <w:t>HR 2.09</w:t>
          </w:r>
          <w:r w:rsidR="00270EBF">
            <w:t xml:space="preserve"> </w:t>
          </w:r>
        </w:p>
      </w:tc>
    </w:tr>
    <w:tr w:rsidR="00576844" w:rsidTr="009C79A1">
      <w:trPr>
        <w:cantSplit/>
        <w:trHeight w:hRule="exact" w:val="496"/>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L"/>
          </w:pPr>
          <w:r>
            <w:t>Section:</w:t>
          </w:r>
        </w:p>
      </w:tc>
      <w:tc>
        <w:tcPr>
          <w:tcW w:w="5209" w:type="dxa"/>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C"/>
          </w:pPr>
          <w:r>
            <w:t>Joint Health &amp; Safety Committee</w:t>
          </w:r>
        </w:p>
      </w:tc>
      <w:tc>
        <w:tcPr>
          <w:tcW w:w="1157"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576844" w:rsidP="001F3021">
          <w:pPr>
            <w:pStyle w:val="FHL"/>
          </w:pPr>
          <w:r w:rsidRPr="009C79A1">
            <w:t>Issued:</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576844" w:rsidP="001F3021">
          <w:pPr>
            <w:pStyle w:val="FHC"/>
          </w:pPr>
          <w:r>
            <w:t>Feb, 2011</w:t>
          </w:r>
        </w:p>
      </w:tc>
    </w:tr>
    <w:tr w:rsidR="00576844" w:rsidTr="001F3021">
      <w:trPr>
        <w:cantSplit/>
        <w:trHeight w:hRule="exact" w:val="408"/>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L"/>
          </w:pPr>
          <w:r>
            <w:t>Subject:</w:t>
          </w:r>
        </w:p>
      </w:tc>
      <w:tc>
        <w:tcPr>
          <w:tcW w:w="5209" w:type="dxa"/>
          <w:tcBorders>
            <w:top w:val="single" w:sz="7" w:space="0" w:color="000000"/>
            <w:left w:val="single" w:sz="7" w:space="0" w:color="000000"/>
            <w:bottom w:val="single" w:sz="7" w:space="0" w:color="000000"/>
            <w:right w:val="single" w:sz="7" w:space="0" w:color="000000"/>
          </w:tcBorders>
          <w:vAlign w:val="center"/>
        </w:tcPr>
        <w:p w:rsidR="00576844" w:rsidRDefault="00576844" w:rsidP="00EF6BEC">
          <w:pPr>
            <w:pStyle w:val="FHB"/>
            <w:rPr>
              <w:sz w:val="19"/>
            </w:rPr>
          </w:pPr>
          <w:r>
            <w:rPr>
              <w:sz w:val="19"/>
            </w:rPr>
            <w:t>First Aid</w:t>
          </w:r>
        </w:p>
      </w:tc>
      <w:tc>
        <w:tcPr>
          <w:tcW w:w="1157"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576844" w:rsidP="001F3021">
          <w:pPr>
            <w:pStyle w:val="FHL"/>
          </w:pPr>
          <w:r w:rsidRPr="009C79A1">
            <w:t>Effective:</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576844" w:rsidP="00294A62">
          <w:pPr>
            <w:pStyle w:val="FHC"/>
          </w:pPr>
          <w:r>
            <w:t>Feb, 2011</w:t>
          </w:r>
        </w:p>
      </w:tc>
    </w:tr>
    <w:tr w:rsidR="00576844" w:rsidTr="001F3021">
      <w:trPr>
        <w:cantSplit/>
        <w:trHeight w:hRule="exact" w:val="408"/>
      </w:trPr>
      <w:tc>
        <w:tcPr>
          <w:tcW w:w="1190" w:type="dxa"/>
          <w:vMerge w:val="restart"/>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L"/>
          </w:pPr>
          <w:r>
            <w:t>Issue to:</w:t>
          </w:r>
        </w:p>
      </w:tc>
      <w:tc>
        <w:tcPr>
          <w:tcW w:w="5209" w:type="dxa"/>
          <w:vMerge w:val="restart"/>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C"/>
          </w:pPr>
          <w:r>
            <w:t>All Manual Holders</w:t>
          </w:r>
        </w:p>
      </w:tc>
      <w:tc>
        <w:tcPr>
          <w:tcW w:w="1157" w:type="dxa"/>
          <w:tcBorders>
            <w:top w:val="single" w:sz="7" w:space="0" w:color="000000"/>
            <w:left w:val="single" w:sz="7" w:space="0" w:color="000000"/>
            <w:bottom w:val="double" w:sz="7" w:space="0" w:color="000000"/>
            <w:right w:val="single" w:sz="7" w:space="0" w:color="000000"/>
          </w:tcBorders>
          <w:vAlign w:val="center"/>
        </w:tcPr>
        <w:p w:rsidR="00576844" w:rsidRPr="009C79A1" w:rsidRDefault="00576844" w:rsidP="001F3021">
          <w:pPr>
            <w:pStyle w:val="FHL"/>
          </w:pPr>
          <w:r w:rsidRPr="009C79A1">
            <w:t xml:space="preserve">Page: </w:t>
          </w:r>
        </w:p>
      </w:tc>
      <w:tc>
        <w:tcPr>
          <w:tcW w:w="1444" w:type="dxa"/>
          <w:tcBorders>
            <w:top w:val="single" w:sz="7" w:space="0" w:color="000000"/>
            <w:left w:val="single" w:sz="7" w:space="0" w:color="000000"/>
            <w:bottom w:val="double" w:sz="7" w:space="0" w:color="000000"/>
            <w:right w:val="single" w:sz="7" w:space="0" w:color="000000"/>
          </w:tcBorders>
          <w:vAlign w:val="center"/>
        </w:tcPr>
        <w:p w:rsidR="00576844" w:rsidRPr="009C79A1" w:rsidRDefault="006F245F" w:rsidP="001F3021">
          <w:pPr>
            <w:pStyle w:val="FHC"/>
            <w:rPr>
              <w:rFonts w:cs="Arial"/>
            </w:rPr>
          </w:pPr>
          <w:r w:rsidRPr="009C79A1">
            <w:rPr>
              <w:rStyle w:val="PageNumber"/>
              <w:rFonts w:cs="Arial"/>
            </w:rPr>
            <w:fldChar w:fldCharType="begin"/>
          </w:r>
          <w:r w:rsidR="00576844" w:rsidRPr="009C79A1">
            <w:rPr>
              <w:rStyle w:val="PageNumber"/>
              <w:rFonts w:cs="Arial"/>
            </w:rPr>
            <w:instrText xml:space="preserve"> PAGE </w:instrText>
          </w:r>
          <w:r w:rsidRPr="009C79A1">
            <w:rPr>
              <w:rStyle w:val="PageNumber"/>
              <w:rFonts w:cs="Arial"/>
            </w:rPr>
            <w:fldChar w:fldCharType="separate"/>
          </w:r>
          <w:r w:rsidR="000D0A6D">
            <w:rPr>
              <w:rStyle w:val="PageNumber"/>
              <w:rFonts w:cs="Arial"/>
              <w:noProof/>
            </w:rPr>
            <w:t>2</w:t>
          </w:r>
          <w:r w:rsidRPr="009C79A1">
            <w:rPr>
              <w:rStyle w:val="PageNumber"/>
              <w:rFonts w:cs="Arial"/>
            </w:rPr>
            <w:fldChar w:fldCharType="end"/>
          </w:r>
          <w:r w:rsidR="00576844" w:rsidRPr="009C79A1">
            <w:rPr>
              <w:rStyle w:val="PageNumber"/>
              <w:rFonts w:cs="Arial"/>
            </w:rPr>
            <w:t xml:space="preserve"> of </w:t>
          </w:r>
          <w:r w:rsidRPr="009C79A1">
            <w:rPr>
              <w:rStyle w:val="PageNumber"/>
              <w:rFonts w:cs="Arial"/>
            </w:rPr>
            <w:fldChar w:fldCharType="begin"/>
          </w:r>
          <w:r w:rsidR="00576844" w:rsidRPr="009C79A1">
            <w:rPr>
              <w:rStyle w:val="PageNumber"/>
              <w:rFonts w:cs="Arial"/>
            </w:rPr>
            <w:instrText xml:space="preserve"> NUMPAGES </w:instrText>
          </w:r>
          <w:r w:rsidRPr="009C79A1">
            <w:rPr>
              <w:rStyle w:val="PageNumber"/>
              <w:rFonts w:cs="Arial"/>
            </w:rPr>
            <w:fldChar w:fldCharType="separate"/>
          </w:r>
          <w:r w:rsidR="000D0A6D">
            <w:rPr>
              <w:rStyle w:val="PageNumber"/>
              <w:rFonts w:cs="Arial"/>
              <w:noProof/>
            </w:rPr>
            <w:t>2</w:t>
          </w:r>
          <w:r w:rsidRPr="009C79A1">
            <w:rPr>
              <w:rStyle w:val="PageNumber"/>
              <w:rFonts w:cs="Arial"/>
            </w:rPr>
            <w:fldChar w:fldCharType="end"/>
          </w:r>
        </w:p>
      </w:tc>
    </w:tr>
    <w:tr w:rsidR="00576844" w:rsidTr="00270EBF">
      <w:trPr>
        <w:cantSplit/>
        <w:trHeight w:hRule="exact" w:val="559"/>
      </w:trPr>
      <w:tc>
        <w:tcPr>
          <w:tcW w:w="1190" w:type="dxa"/>
          <w:vMerge/>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L"/>
          </w:pPr>
        </w:p>
      </w:tc>
      <w:tc>
        <w:tcPr>
          <w:tcW w:w="5209" w:type="dxa"/>
          <w:vMerge/>
          <w:tcBorders>
            <w:top w:val="single" w:sz="7" w:space="0" w:color="000000"/>
            <w:left w:val="single" w:sz="7" w:space="0" w:color="000000"/>
            <w:bottom w:val="single" w:sz="7" w:space="0" w:color="000000"/>
            <w:right w:val="double" w:sz="7" w:space="0" w:color="000000"/>
          </w:tcBorders>
          <w:vAlign w:val="center"/>
        </w:tcPr>
        <w:p w:rsidR="00576844" w:rsidRDefault="00576844" w:rsidP="001F3021">
          <w:pPr>
            <w:pStyle w:val="FHC"/>
          </w:pPr>
        </w:p>
      </w:tc>
      <w:tc>
        <w:tcPr>
          <w:tcW w:w="1157" w:type="dxa"/>
          <w:tcBorders>
            <w:top w:val="double" w:sz="7" w:space="0" w:color="000000"/>
            <w:left w:val="double" w:sz="7" w:space="0" w:color="000000"/>
            <w:bottom w:val="single" w:sz="7" w:space="0" w:color="000000"/>
            <w:right w:val="single" w:sz="7" w:space="0" w:color="000000"/>
          </w:tcBorders>
          <w:vAlign w:val="center"/>
        </w:tcPr>
        <w:p w:rsidR="00576844" w:rsidRPr="009C79A1" w:rsidRDefault="00576844" w:rsidP="001F3021">
          <w:pPr>
            <w:pStyle w:val="FHL"/>
          </w:pPr>
          <w:r w:rsidRPr="009C79A1">
            <w:t>Replaces:</w:t>
          </w:r>
        </w:p>
      </w:tc>
      <w:tc>
        <w:tcPr>
          <w:tcW w:w="1444" w:type="dxa"/>
          <w:tcBorders>
            <w:top w:val="double" w:sz="7" w:space="0" w:color="000000"/>
            <w:left w:val="single" w:sz="7" w:space="0" w:color="000000"/>
            <w:bottom w:val="single" w:sz="7" w:space="0" w:color="000000"/>
            <w:right w:val="single" w:sz="7" w:space="0" w:color="000000"/>
          </w:tcBorders>
          <w:vAlign w:val="center"/>
        </w:tcPr>
        <w:p w:rsidR="00576844" w:rsidRPr="00270EBF" w:rsidRDefault="00270EBF" w:rsidP="001F3021">
          <w:pPr>
            <w:pStyle w:val="FHB"/>
          </w:pPr>
          <w:r w:rsidRPr="00270EBF">
            <w:t>October 4, 2011</w:t>
          </w:r>
        </w:p>
      </w:tc>
    </w:tr>
    <w:tr w:rsidR="00576844" w:rsidTr="009C79A1">
      <w:trPr>
        <w:cantSplit/>
        <w:trHeight w:hRule="exact" w:val="469"/>
      </w:trPr>
      <w:tc>
        <w:tcPr>
          <w:tcW w:w="1190" w:type="dxa"/>
          <w:tcBorders>
            <w:top w:val="single" w:sz="7" w:space="0" w:color="000000"/>
            <w:left w:val="single" w:sz="7" w:space="0" w:color="000000"/>
            <w:bottom w:val="single" w:sz="7" w:space="0" w:color="000000"/>
            <w:right w:val="single" w:sz="7" w:space="0" w:color="000000"/>
          </w:tcBorders>
          <w:vAlign w:val="center"/>
        </w:tcPr>
        <w:p w:rsidR="00576844" w:rsidRDefault="00576844" w:rsidP="001F3021">
          <w:pPr>
            <w:pStyle w:val="FHL"/>
          </w:pPr>
          <w:r>
            <w:t>Issued by:</w:t>
          </w:r>
        </w:p>
      </w:tc>
      <w:tc>
        <w:tcPr>
          <w:tcW w:w="5209" w:type="dxa"/>
          <w:tcBorders>
            <w:top w:val="single" w:sz="7" w:space="0" w:color="000000"/>
            <w:left w:val="single" w:sz="7" w:space="0" w:color="000000"/>
            <w:bottom w:val="single" w:sz="7" w:space="0" w:color="000000"/>
            <w:right w:val="double" w:sz="7" w:space="0" w:color="000000"/>
          </w:tcBorders>
          <w:vAlign w:val="center"/>
        </w:tcPr>
        <w:p w:rsidR="00576844" w:rsidRDefault="00576844" w:rsidP="001F3021">
          <w:pPr>
            <w:pStyle w:val="FHC"/>
          </w:pPr>
          <w:r>
            <w:t>Joint Health &amp; Safety Committee</w:t>
          </w:r>
        </w:p>
      </w:tc>
      <w:tc>
        <w:tcPr>
          <w:tcW w:w="1157" w:type="dxa"/>
          <w:tcBorders>
            <w:top w:val="single" w:sz="7" w:space="0" w:color="000000"/>
            <w:left w:val="double" w:sz="7" w:space="0" w:color="000000"/>
            <w:bottom w:val="single" w:sz="7" w:space="0" w:color="000000"/>
            <w:right w:val="single" w:sz="7" w:space="0" w:color="000000"/>
          </w:tcBorders>
          <w:vAlign w:val="center"/>
        </w:tcPr>
        <w:p w:rsidR="00576844" w:rsidRPr="009C79A1" w:rsidRDefault="00576844" w:rsidP="001F3021">
          <w:pPr>
            <w:pStyle w:val="FHL"/>
          </w:pPr>
          <w:r w:rsidRPr="009C79A1">
            <w:t>Dated:</w:t>
          </w:r>
        </w:p>
      </w:tc>
      <w:tc>
        <w:tcPr>
          <w:tcW w:w="1444" w:type="dxa"/>
          <w:tcBorders>
            <w:top w:val="single" w:sz="7" w:space="0" w:color="000000"/>
            <w:left w:val="single" w:sz="7" w:space="0" w:color="000000"/>
            <w:bottom w:val="single" w:sz="7" w:space="0" w:color="000000"/>
            <w:right w:val="single" w:sz="7" w:space="0" w:color="000000"/>
          </w:tcBorders>
          <w:vAlign w:val="center"/>
        </w:tcPr>
        <w:p w:rsidR="00576844" w:rsidRPr="009C79A1" w:rsidRDefault="00270EBF" w:rsidP="001F3021">
          <w:pPr>
            <w:pStyle w:val="FHC"/>
          </w:pPr>
          <w:r>
            <w:t>December 22, 2017</w:t>
          </w:r>
        </w:p>
      </w:tc>
    </w:tr>
  </w:tbl>
  <w:p w:rsidR="00576844" w:rsidRDefault="00576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0B5"/>
    <w:multiLevelType w:val="hybridMultilevel"/>
    <w:tmpl w:val="F530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C4C"/>
    <w:multiLevelType w:val="hybridMultilevel"/>
    <w:tmpl w:val="4C68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293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594AFE"/>
    <w:multiLevelType w:val="hybridMultilevel"/>
    <w:tmpl w:val="6558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760C"/>
    <w:multiLevelType w:val="hybridMultilevel"/>
    <w:tmpl w:val="F8D82C58"/>
    <w:lvl w:ilvl="0" w:tplc="04090017">
      <w:start w:val="1"/>
      <w:numFmt w:val="lowerLetter"/>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nsid w:val="0A8D6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B81315"/>
    <w:multiLevelType w:val="hybridMultilevel"/>
    <w:tmpl w:val="85B6218A"/>
    <w:lvl w:ilvl="0" w:tplc="0E288CC0">
      <w:numFmt w:val="bullet"/>
      <w:lvlText w:val="-"/>
      <w:lvlJc w:val="left"/>
      <w:pPr>
        <w:ind w:left="6984" w:hanging="360"/>
      </w:pPr>
      <w:rPr>
        <w:rFonts w:ascii="Arial" w:eastAsia="Times New Roman" w:hAnsi="Arial" w:cs="Arial" w:hint="default"/>
      </w:rPr>
    </w:lvl>
    <w:lvl w:ilvl="1" w:tplc="04090003" w:tentative="1">
      <w:start w:val="1"/>
      <w:numFmt w:val="bullet"/>
      <w:lvlText w:val="o"/>
      <w:lvlJc w:val="left"/>
      <w:pPr>
        <w:ind w:left="6804" w:hanging="360"/>
      </w:pPr>
      <w:rPr>
        <w:rFonts w:ascii="Courier New" w:hAnsi="Courier New" w:cs="Courier New" w:hint="default"/>
      </w:rPr>
    </w:lvl>
    <w:lvl w:ilvl="2" w:tplc="04090005" w:tentative="1">
      <w:start w:val="1"/>
      <w:numFmt w:val="bullet"/>
      <w:lvlText w:val=""/>
      <w:lvlJc w:val="left"/>
      <w:pPr>
        <w:ind w:left="7524" w:hanging="360"/>
      </w:pPr>
      <w:rPr>
        <w:rFonts w:ascii="Wingdings" w:hAnsi="Wingdings" w:hint="default"/>
      </w:rPr>
    </w:lvl>
    <w:lvl w:ilvl="3" w:tplc="04090001" w:tentative="1">
      <w:start w:val="1"/>
      <w:numFmt w:val="bullet"/>
      <w:lvlText w:val=""/>
      <w:lvlJc w:val="left"/>
      <w:pPr>
        <w:ind w:left="8244" w:hanging="360"/>
      </w:pPr>
      <w:rPr>
        <w:rFonts w:ascii="Symbol" w:hAnsi="Symbol" w:hint="default"/>
      </w:rPr>
    </w:lvl>
    <w:lvl w:ilvl="4" w:tplc="04090003" w:tentative="1">
      <w:start w:val="1"/>
      <w:numFmt w:val="bullet"/>
      <w:lvlText w:val="o"/>
      <w:lvlJc w:val="left"/>
      <w:pPr>
        <w:ind w:left="8964" w:hanging="360"/>
      </w:pPr>
      <w:rPr>
        <w:rFonts w:ascii="Courier New" w:hAnsi="Courier New" w:cs="Courier New" w:hint="default"/>
      </w:rPr>
    </w:lvl>
    <w:lvl w:ilvl="5" w:tplc="04090005" w:tentative="1">
      <w:start w:val="1"/>
      <w:numFmt w:val="bullet"/>
      <w:lvlText w:val=""/>
      <w:lvlJc w:val="left"/>
      <w:pPr>
        <w:ind w:left="9684" w:hanging="360"/>
      </w:pPr>
      <w:rPr>
        <w:rFonts w:ascii="Wingdings" w:hAnsi="Wingdings" w:hint="default"/>
      </w:rPr>
    </w:lvl>
    <w:lvl w:ilvl="6" w:tplc="04090001" w:tentative="1">
      <w:start w:val="1"/>
      <w:numFmt w:val="bullet"/>
      <w:lvlText w:val=""/>
      <w:lvlJc w:val="left"/>
      <w:pPr>
        <w:ind w:left="10404" w:hanging="360"/>
      </w:pPr>
      <w:rPr>
        <w:rFonts w:ascii="Symbol" w:hAnsi="Symbol" w:hint="default"/>
      </w:rPr>
    </w:lvl>
    <w:lvl w:ilvl="7" w:tplc="04090003">
      <w:start w:val="1"/>
      <w:numFmt w:val="bullet"/>
      <w:lvlText w:val="o"/>
      <w:lvlJc w:val="left"/>
      <w:pPr>
        <w:ind w:left="11124" w:hanging="360"/>
      </w:pPr>
      <w:rPr>
        <w:rFonts w:ascii="Courier New" w:hAnsi="Courier New" w:cs="Courier New" w:hint="default"/>
      </w:rPr>
    </w:lvl>
    <w:lvl w:ilvl="8" w:tplc="04090005" w:tentative="1">
      <w:start w:val="1"/>
      <w:numFmt w:val="bullet"/>
      <w:lvlText w:val=""/>
      <w:lvlJc w:val="left"/>
      <w:pPr>
        <w:ind w:left="11844" w:hanging="360"/>
      </w:pPr>
      <w:rPr>
        <w:rFonts w:ascii="Wingdings" w:hAnsi="Wingdings" w:hint="default"/>
      </w:rPr>
    </w:lvl>
  </w:abstractNum>
  <w:abstractNum w:abstractNumId="7">
    <w:nsid w:val="0E3B2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E67583"/>
    <w:multiLevelType w:val="hybridMultilevel"/>
    <w:tmpl w:val="E21254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0D6B1F"/>
    <w:multiLevelType w:val="hybridMultilevel"/>
    <w:tmpl w:val="8070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37563"/>
    <w:multiLevelType w:val="hybridMultilevel"/>
    <w:tmpl w:val="DA3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1382D"/>
    <w:multiLevelType w:val="hybridMultilevel"/>
    <w:tmpl w:val="5ABA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80B32"/>
    <w:multiLevelType w:val="hybridMultilevel"/>
    <w:tmpl w:val="494A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54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1A1618"/>
    <w:multiLevelType w:val="hybridMultilevel"/>
    <w:tmpl w:val="9476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92197"/>
    <w:multiLevelType w:val="hybridMultilevel"/>
    <w:tmpl w:val="8DA2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A58D1"/>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2E5A75E2"/>
    <w:multiLevelType w:val="hybridMultilevel"/>
    <w:tmpl w:val="6BBA3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C45B2C"/>
    <w:multiLevelType w:val="hybridMultilevel"/>
    <w:tmpl w:val="D2ACC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E36804"/>
    <w:multiLevelType w:val="singleLevel"/>
    <w:tmpl w:val="0409000F"/>
    <w:lvl w:ilvl="0">
      <w:start w:val="1"/>
      <w:numFmt w:val="decimal"/>
      <w:lvlText w:val="%1."/>
      <w:lvlJc w:val="left"/>
      <w:pPr>
        <w:tabs>
          <w:tab w:val="num" w:pos="360"/>
        </w:tabs>
        <w:ind w:left="360" w:hanging="360"/>
      </w:pPr>
    </w:lvl>
  </w:abstractNum>
  <w:abstractNum w:abstractNumId="20">
    <w:nsid w:val="2F73115C"/>
    <w:multiLevelType w:val="hybridMultilevel"/>
    <w:tmpl w:val="5C1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B6A08"/>
    <w:multiLevelType w:val="hybridMultilevel"/>
    <w:tmpl w:val="25C6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1622AF"/>
    <w:multiLevelType w:val="hybridMultilevel"/>
    <w:tmpl w:val="2484284A"/>
    <w:lvl w:ilvl="0" w:tplc="0E288CC0">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75A3BB6"/>
    <w:multiLevelType w:val="multilevel"/>
    <w:tmpl w:val="5E66EAA6"/>
    <w:lvl w:ilvl="0">
      <w:start w:val="1"/>
      <w:numFmt w:val="decimal"/>
      <w:lvlText w:val="%1."/>
      <w:lvlJc w:val="left"/>
      <w:pPr>
        <w:ind w:left="720" w:hanging="360"/>
      </w:pPr>
    </w:lvl>
    <w:lvl w:ilvl="1">
      <w:start w:val="1"/>
      <w:numFmt w:val="decimal"/>
      <w:isLgl/>
      <w:lvlText w:val="%1.%2"/>
      <w:lvlJc w:val="left"/>
      <w:pPr>
        <w:ind w:left="1440" w:hanging="720"/>
      </w:pPr>
      <w:rPr>
        <w:rFonts w:ascii="Arial" w:hAnsi="Arial" w:hint="default"/>
      </w:rPr>
    </w:lvl>
    <w:lvl w:ilvl="2">
      <w:start w:val="1"/>
      <w:numFmt w:val="decimal"/>
      <w:isLgl/>
      <w:lvlText w:val="%1.%2.%3"/>
      <w:lvlJc w:val="left"/>
      <w:pPr>
        <w:ind w:left="1800" w:hanging="720"/>
      </w:pPr>
      <w:rPr>
        <w:rFonts w:ascii="Arial" w:hAnsi="Arial" w:hint="default"/>
      </w:rPr>
    </w:lvl>
    <w:lvl w:ilvl="3">
      <w:start w:val="1"/>
      <w:numFmt w:val="decimal"/>
      <w:isLgl/>
      <w:lvlText w:val="%1.%2.%3.%4"/>
      <w:lvlJc w:val="left"/>
      <w:pPr>
        <w:ind w:left="2160" w:hanging="720"/>
      </w:pPr>
      <w:rPr>
        <w:rFonts w:ascii="Arial" w:hAnsi="Arial" w:hint="default"/>
      </w:rPr>
    </w:lvl>
    <w:lvl w:ilvl="4">
      <w:start w:val="1"/>
      <w:numFmt w:val="decimal"/>
      <w:isLgl/>
      <w:lvlText w:val="%1.%2.%3.%4.%5"/>
      <w:lvlJc w:val="left"/>
      <w:pPr>
        <w:ind w:left="2880" w:hanging="1080"/>
      </w:pPr>
      <w:rPr>
        <w:rFonts w:ascii="Arial" w:hAnsi="Arial" w:hint="default"/>
      </w:rPr>
    </w:lvl>
    <w:lvl w:ilvl="5">
      <w:start w:val="1"/>
      <w:numFmt w:val="decimal"/>
      <w:isLgl/>
      <w:lvlText w:val="%1.%2.%3.%4.%5.%6"/>
      <w:lvlJc w:val="left"/>
      <w:pPr>
        <w:ind w:left="3240" w:hanging="1080"/>
      </w:pPr>
      <w:rPr>
        <w:rFonts w:ascii="Arial" w:hAnsi="Arial" w:hint="default"/>
      </w:rPr>
    </w:lvl>
    <w:lvl w:ilvl="6">
      <w:start w:val="1"/>
      <w:numFmt w:val="decimal"/>
      <w:isLgl/>
      <w:lvlText w:val="%1.%2.%3.%4.%5.%6.%7"/>
      <w:lvlJc w:val="left"/>
      <w:pPr>
        <w:ind w:left="3960" w:hanging="1440"/>
      </w:pPr>
      <w:rPr>
        <w:rFonts w:ascii="Arial" w:hAnsi="Arial" w:hint="default"/>
      </w:rPr>
    </w:lvl>
    <w:lvl w:ilvl="7">
      <w:start w:val="1"/>
      <w:numFmt w:val="decimal"/>
      <w:isLgl/>
      <w:lvlText w:val="%1.%2.%3.%4.%5.%6.%7.%8"/>
      <w:lvlJc w:val="left"/>
      <w:pPr>
        <w:ind w:left="4320" w:hanging="1440"/>
      </w:pPr>
      <w:rPr>
        <w:rFonts w:ascii="Arial" w:hAnsi="Arial" w:hint="default"/>
      </w:rPr>
    </w:lvl>
    <w:lvl w:ilvl="8">
      <w:start w:val="1"/>
      <w:numFmt w:val="decimal"/>
      <w:isLgl/>
      <w:lvlText w:val="%1.%2.%3.%4.%5.%6.%7.%8.%9"/>
      <w:lvlJc w:val="left"/>
      <w:pPr>
        <w:ind w:left="5040" w:hanging="1800"/>
      </w:pPr>
      <w:rPr>
        <w:rFonts w:ascii="Arial" w:hAnsi="Arial" w:hint="default"/>
      </w:rPr>
    </w:lvl>
  </w:abstractNum>
  <w:abstractNum w:abstractNumId="24">
    <w:nsid w:val="401F1D3E"/>
    <w:multiLevelType w:val="hybridMultilevel"/>
    <w:tmpl w:val="E9FA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24778"/>
    <w:multiLevelType w:val="hybridMultilevel"/>
    <w:tmpl w:val="F1A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1F7DEA"/>
    <w:multiLevelType w:val="hybridMultilevel"/>
    <w:tmpl w:val="BFE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77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7F40D9A"/>
    <w:multiLevelType w:val="hybridMultilevel"/>
    <w:tmpl w:val="059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F788B"/>
    <w:multiLevelType w:val="hybridMultilevel"/>
    <w:tmpl w:val="6898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D60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D77405"/>
    <w:multiLevelType w:val="hybridMultilevel"/>
    <w:tmpl w:val="455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4D789B"/>
    <w:multiLevelType w:val="hybridMultilevel"/>
    <w:tmpl w:val="4C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7C7788"/>
    <w:multiLevelType w:val="hybridMultilevel"/>
    <w:tmpl w:val="8E0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B56EA7"/>
    <w:multiLevelType w:val="hybridMultilevel"/>
    <w:tmpl w:val="7D04A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A3F5D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A9E25AE"/>
    <w:multiLevelType w:val="hybridMultilevel"/>
    <w:tmpl w:val="7DE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7B355E"/>
    <w:multiLevelType w:val="hybridMultilevel"/>
    <w:tmpl w:val="408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7421AC"/>
    <w:multiLevelType w:val="hybridMultilevel"/>
    <w:tmpl w:val="F180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05456C"/>
    <w:multiLevelType w:val="hybridMultilevel"/>
    <w:tmpl w:val="EFDC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32CC7"/>
    <w:multiLevelType w:val="hybridMultilevel"/>
    <w:tmpl w:val="FE1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B4923"/>
    <w:multiLevelType w:val="hybridMultilevel"/>
    <w:tmpl w:val="1A660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313A2C"/>
    <w:multiLevelType w:val="hybridMultilevel"/>
    <w:tmpl w:val="01F8BE4C"/>
    <w:lvl w:ilvl="0" w:tplc="01544A56">
      <w:start w:val="1"/>
      <w:numFmt w:val="bullet"/>
      <w:pStyle w:val="PolicyParaBullet"/>
      <w:lvlText w:val=""/>
      <w:lvlJc w:val="left"/>
      <w:pPr>
        <w:tabs>
          <w:tab w:val="num" w:pos="1620"/>
        </w:tabs>
        <w:ind w:left="1620" w:hanging="360"/>
      </w:pPr>
      <w:rPr>
        <w:rFonts w:ascii="Symbol" w:hAnsi="Symbol" w:cs="Times New Roman"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Times New Roman" w:hint="default"/>
      </w:rPr>
    </w:lvl>
    <w:lvl w:ilvl="3" w:tplc="04090001">
      <w:start w:val="1"/>
      <w:numFmt w:val="bullet"/>
      <w:lvlText w:val=""/>
      <w:lvlJc w:val="left"/>
      <w:pPr>
        <w:tabs>
          <w:tab w:val="num" w:pos="3780"/>
        </w:tabs>
        <w:ind w:left="3780" w:hanging="360"/>
      </w:pPr>
      <w:rPr>
        <w:rFonts w:ascii="Symbol" w:hAnsi="Symbol" w:cs="Times New Roman"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Times New Roman" w:hint="default"/>
      </w:rPr>
    </w:lvl>
    <w:lvl w:ilvl="6" w:tplc="04090001">
      <w:start w:val="1"/>
      <w:numFmt w:val="bullet"/>
      <w:lvlText w:val=""/>
      <w:lvlJc w:val="left"/>
      <w:pPr>
        <w:tabs>
          <w:tab w:val="num" w:pos="5940"/>
        </w:tabs>
        <w:ind w:left="5940" w:hanging="360"/>
      </w:pPr>
      <w:rPr>
        <w:rFonts w:ascii="Symbol" w:hAnsi="Symbol" w:cs="Times New Roman"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Times New Roman" w:hint="default"/>
      </w:rPr>
    </w:lvl>
  </w:abstractNum>
  <w:abstractNum w:abstractNumId="43">
    <w:nsid w:val="7178481F"/>
    <w:multiLevelType w:val="hybridMultilevel"/>
    <w:tmpl w:val="32D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A462FC"/>
    <w:multiLevelType w:val="hybridMultilevel"/>
    <w:tmpl w:val="734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92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A4B5198"/>
    <w:multiLevelType w:val="hybridMultilevel"/>
    <w:tmpl w:val="FA44C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45"/>
  </w:num>
  <w:num w:numId="3">
    <w:abstractNumId w:val="19"/>
  </w:num>
  <w:num w:numId="4">
    <w:abstractNumId w:val="16"/>
  </w:num>
  <w:num w:numId="5">
    <w:abstractNumId w:val="5"/>
  </w:num>
  <w:num w:numId="6">
    <w:abstractNumId w:val="35"/>
  </w:num>
  <w:num w:numId="7">
    <w:abstractNumId w:val="2"/>
  </w:num>
  <w:num w:numId="8">
    <w:abstractNumId w:val="30"/>
  </w:num>
  <w:num w:numId="9">
    <w:abstractNumId w:val="27"/>
  </w:num>
  <w:num w:numId="10">
    <w:abstractNumId w:val="7"/>
  </w:num>
  <w:num w:numId="11">
    <w:abstractNumId w:val="13"/>
  </w:num>
  <w:num w:numId="12">
    <w:abstractNumId w:val="4"/>
  </w:num>
  <w:num w:numId="13">
    <w:abstractNumId w:val="36"/>
  </w:num>
  <w:num w:numId="14">
    <w:abstractNumId w:val="29"/>
  </w:num>
  <w:num w:numId="15">
    <w:abstractNumId w:val="11"/>
  </w:num>
  <w:num w:numId="16">
    <w:abstractNumId w:val="23"/>
  </w:num>
  <w:num w:numId="17">
    <w:abstractNumId w:val="21"/>
  </w:num>
  <w:num w:numId="18">
    <w:abstractNumId w:val="41"/>
  </w:num>
  <w:num w:numId="19">
    <w:abstractNumId w:val="34"/>
  </w:num>
  <w:num w:numId="20">
    <w:abstractNumId w:val="17"/>
  </w:num>
  <w:num w:numId="21">
    <w:abstractNumId w:val="1"/>
  </w:num>
  <w:num w:numId="22">
    <w:abstractNumId w:val="24"/>
  </w:num>
  <w:num w:numId="23">
    <w:abstractNumId w:val="43"/>
  </w:num>
  <w:num w:numId="24">
    <w:abstractNumId w:val="3"/>
  </w:num>
  <w:num w:numId="25">
    <w:abstractNumId w:val="31"/>
  </w:num>
  <w:num w:numId="26">
    <w:abstractNumId w:val="40"/>
  </w:num>
  <w:num w:numId="27">
    <w:abstractNumId w:val="44"/>
  </w:num>
  <w:num w:numId="28">
    <w:abstractNumId w:val="20"/>
  </w:num>
  <w:num w:numId="29">
    <w:abstractNumId w:val="46"/>
  </w:num>
  <w:num w:numId="30">
    <w:abstractNumId w:val="37"/>
  </w:num>
  <w:num w:numId="31">
    <w:abstractNumId w:val="12"/>
  </w:num>
  <w:num w:numId="32">
    <w:abstractNumId w:val="28"/>
  </w:num>
  <w:num w:numId="33">
    <w:abstractNumId w:val="32"/>
  </w:num>
  <w:num w:numId="34">
    <w:abstractNumId w:val="18"/>
  </w:num>
  <w:num w:numId="35">
    <w:abstractNumId w:val="0"/>
  </w:num>
  <w:num w:numId="36">
    <w:abstractNumId w:val="22"/>
  </w:num>
  <w:num w:numId="37">
    <w:abstractNumId w:val="6"/>
  </w:num>
  <w:num w:numId="38">
    <w:abstractNumId w:val="8"/>
  </w:num>
  <w:num w:numId="39">
    <w:abstractNumId w:val="14"/>
  </w:num>
  <w:num w:numId="40">
    <w:abstractNumId w:val="25"/>
  </w:num>
  <w:num w:numId="41">
    <w:abstractNumId w:val="38"/>
  </w:num>
  <w:num w:numId="42">
    <w:abstractNumId w:val="26"/>
  </w:num>
  <w:num w:numId="43">
    <w:abstractNumId w:val="9"/>
  </w:num>
  <w:num w:numId="44">
    <w:abstractNumId w:val="10"/>
  </w:num>
  <w:num w:numId="45">
    <w:abstractNumId w:val="39"/>
  </w:num>
  <w:num w:numId="46">
    <w:abstractNumId w:val="33"/>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stylePaneFormatFilter w:val="3F0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D0E96"/>
    <w:rsid w:val="00000213"/>
    <w:rsid w:val="000B0101"/>
    <w:rsid w:val="000B70A8"/>
    <w:rsid w:val="000D0477"/>
    <w:rsid w:val="000D0A6D"/>
    <w:rsid w:val="000F77B2"/>
    <w:rsid w:val="00101FFD"/>
    <w:rsid w:val="001043EA"/>
    <w:rsid w:val="00137423"/>
    <w:rsid w:val="00147B4F"/>
    <w:rsid w:val="00170359"/>
    <w:rsid w:val="001839CB"/>
    <w:rsid w:val="00186741"/>
    <w:rsid w:val="00197776"/>
    <w:rsid w:val="001C7312"/>
    <w:rsid w:val="001D66A1"/>
    <w:rsid w:val="001F3021"/>
    <w:rsid w:val="002178FE"/>
    <w:rsid w:val="0022057F"/>
    <w:rsid w:val="00227B7A"/>
    <w:rsid w:val="002348C8"/>
    <w:rsid w:val="00247353"/>
    <w:rsid w:val="00266A3C"/>
    <w:rsid w:val="00270EBF"/>
    <w:rsid w:val="00294A62"/>
    <w:rsid w:val="002D1CDA"/>
    <w:rsid w:val="002E1946"/>
    <w:rsid w:val="002F11F6"/>
    <w:rsid w:val="002F5142"/>
    <w:rsid w:val="002F570C"/>
    <w:rsid w:val="003055BD"/>
    <w:rsid w:val="003168EC"/>
    <w:rsid w:val="003318D8"/>
    <w:rsid w:val="00334EA5"/>
    <w:rsid w:val="003B1B15"/>
    <w:rsid w:val="003C52A1"/>
    <w:rsid w:val="003D3F15"/>
    <w:rsid w:val="003E0411"/>
    <w:rsid w:val="0040281B"/>
    <w:rsid w:val="004119C4"/>
    <w:rsid w:val="00424602"/>
    <w:rsid w:val="0043775E"/>
    <w:rsid w:val="00441734"/>
    <w:rsid w:val="00443BD6"/>
    <w:rsid w:val="00447BAA"/>
    <w:rsid w:val="004A1536"/>
    <w:rsid w:val="004B4C6E"/>
    <w:rsid w:val="004D282F"/>
    <w:rsid w:val="004D7FE0"/>
    <w:rsid w:val="004F4D5A"/>
    <w:rsid w:val="00510B4C"/>
    <w:rsid w:val="00523E14"/>
    <w:rsid w:val="00571AD1"/>
    <w:rsid w:val="00576844"/>
    <w:rsid w:val="0058155D"/>
    <w:rsid w:val="00596B3C"/>
    <w:rsid w:val="005D3C60"/>
    <w:rsid w:val="005F6924"/>
    <w:rsid w:val="00641105"/>
    <w:rsid w:val="00681529"/>
    <w:rsid w:val="006B20C9"/>
    <w:rsid w:val="006D1D29"/>
    <w:rsid w:val="006F245F"/>
    <w:rsid w:val="00714884"/>
    <w:rsid w:val="00735B9E"/>
    <w:rsid w:val="00741AC6"/>
    <w:rsid w:val="007743BE"/>
    <w:rsid w:val="00786BD5"/>
    <w:rsid w:val="007A197C"/>
    <w:rsid w:val="007A3C0F"/>
    <w:rsid w:val="007D367E"/>
    <w:rsid w:val="00814F47"/>
    <w:rsid w:val="008362A1"/>
    <w:rsid w:val="008472AD"/>
    <w:rsid w:val="008B0C31"/>
    <w:rsid w:val="008D1043"/>
    <w:rsid w:val="00945B0A"/>
    <w:rsid w:val="009A0ADD"/>
    <w:rsid w:val="009A2D6E"/>
    <w:rsid w:val="009B7A40"/>
    <w:rsid w:val="009C08D3"/>
    <w:rsid w:val="009C79A1"/>
    <w:rsid w:val="009D0E96"/>
    <w:rsid w:val="00A01297"/>
    <w:rsid w:val="00A04354"/>
    <w:rsid w:val="00A26D98"/>
    <w:rsid w:val="00A339E2"/>
    <w:rsid w:val="00A36DE9"/>
    <w:rsid w:val="00AD3408"/>
    <w:rsid w:val="00AE79CB"/>
    <w:rsid w:val="00AF2F6D"/>
    <w:rsid w:val="00B2694E"/>
    <w:rsid w:val="00B41A25"/>
    <w:rsid w:val="00B438C5"/>
    <w:rsid w:val="00B84BD3"/>
    <w:rsid w:val="00BA04AF"/>
    <w:rsid w:val="00BD748F"/>
    <w:rsid w:val="00C0675F"/>
    <w:rsid w:val="00C13103"/>
    <w:rsid w:val="00C547A0"/>
    <w:rsid w:val="00C70DE7"/>
    <w:rsid w:val="00C800F2"/>
    <w:rsid w:val="00CB4F4B"/>
    <w:rsid w:val="00CC02C0"/>
    <w:rsid w:val="00D23015"/>
    <w:rsid w:val="00D244EA"/>
    <w:rsid w:val="00D27725"/>
    <w:rsid w:val="00D715BE"/>
    <w:rsid w:val="00D75E42"/>
    <w:rsid w:val="00D85146"/>
    <w:rsid w:val="00D97695"/>
    <w:rsid w:val="00DA38D7"/>
    <w:rsid w:val="00DC34BA"/>
    <w:rsid w:val="00DE07FD"/>
    <w:rsid w:val="00DE415D"/>
    <w:rsid w:val="00E15189"/>
    <w:rsid w:val="00E51F85"/>
    <w:rsid w:val="00E6260C"/>
    <w:rsid w:val="00E65ED8"/>
    <w:rsid w:val="00E943B5"/>
    <w:rsid w:val="00EB329B"/>
    <w:rsid w:val="00EC013E"/>
    <w:rsid w:val="00EF1CA5"/>
    <w:rsid w:val="00EF6BEC"/>
    <w:rsid w:val="00F16653"/>
    <w:rsid w:val="00F457B6"/>
    <w:rsid w:val="00F802FF"/>
    <w:rsid w:val="00F82F70"/>
    <w:rsid w:val="00F834F9"/>
    <w:rsid w:val="00F96D5D"/>
    <w:rsid w:val="00FB7562"/>
    <w:rsid w:val="00FB7F8D"/>
    <w:rsid w:val="00FC03B4"/>
    <w:rsid w:val="00FD0A49"/>
    <w:rsid w:val="00FF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E96"/>
    <w:rPr>
      <w:sz w:val="24"/>
      <w:szCs w:val="24"/>
    </w:rPr>
  </w:style>
  <w:style w:type="paragraph" w:styleId="Heading1">
    <w:name w:val="heading 1"/>
    <w:basedOn w:val="Normal"/>
    <w:next w:val="Normal"/>
    <w:qFormat/>
    <w:rsid w:val="00197776"/>
    <w:pPr>
      <w:keepNext/>
      <w:jc w:val="both"/>
      <w:outlineLvl w:val="0"/>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raAwithNoNumber">
    <w:name w:val="Policy Para A with  No Number"/>
    <w:basedOn w:val="Normal"/>
    <w:rsid w:val="009D0E96"/>
    <w:pPr>
      <w:widowControl w:val="0"/>
      <w:tabs>
        <w:tab w:val="left" w:pos="-1080"/>
        <w:tab w:val="left" w:pos="-720"/>
        <w:tab w:val="left" w:pos="1440"/>
        <w:tab w:val="left" w:pos="1710"/>
        <w:tab w:val="left" w:pos="2880"/>
      </w:tabs>
      <w:autoSpaceDE w:val="0"/>
      <w:autoSpaceDN w:val="0"/>
      <w:adjustRightInd w:val="0"/>
      <w:spacing w:before="60"/>
      <w:ind w:left="1454" w:hanging="547"/>
    </w:pPr>
    <w:rPr>
      <w:rFonts w:ascii="Arial" w:hAnsi="Arial" w:cs="Arial"/>
      <w:sz w:val="20"/>
      <w:szCs w:val="20"/>
      <w:lang w:val="en-GB"/>
    </w:rPr>
  </w:style>
  <w:style w:type="paragraph" w:customStyle="1" w:styleId="PolicyParaBullet">
    <w:name w:val="Policy_Para Bullet"/>
    <w:basedOn w:val="PolicyParaAwithNoNumber"/>
    <w:rsid w:val="009D0E96"/>
    <w:pPr>
      <w:numPr>
        <w:numId w:val="1"/>
      </w:numPr>
      <w:tabs>
        <w:tab w:val="clear" w:pos="1620"/>
        <w:tab w:val="num" w:pos="1440"/>
      </w:tabs>
      <w:ind w:left="1440" w:hanging="540"/>
    </w:pPr>
  </w:style>
  <w:style w:type="paragraph" w:styleId="Header">
    <w:name w:val="header"/>
    <w:basedOn w:val="Normal"/>
    <w:rsid w:val="009D0E96"/>
    <w:pPr>
      <w:tabs>
        <w:tab w:val="center" w:pos="4320"/>
        <w:tab w:val="right" w:pos="8640"/>
      </w:tabs>
    </w:pPr>
  </w:style>
  <w:style w:type="paragraph" w:styleId="Footer">
    <w:name w:val="footer"/>
    <w:basedOn w:val="Normal"/>
    <w:rsid w:val="009D0E96"/>
    <w:pPr>
      <w:tabs>
        <w:tab w:val="center" w:pos="4320"/>
        <w:tab w:val="right" w:pos="8640"/>
      </w:tabs>
    </w:pPr>
  </w:style>
  <w:style w:type="character" w:styleId="PageNumber">
    <w:name w:val="page number"/>
    <w:basedOn w:val="DefaultParagraphFont"/>
    <w:rsid w:val="009D0E96"/>
  </w:style>
  <w:style w:type="paragraph" w:customStyle="1" w:styleId="FAPPPolicyPara">
    <w:name w:val="FAPP_Policy Para"/>
    <w:basedOn w:val="Normal"/>
    <w:rsid w:val="009D0E96"/>
    <w:pPr>
      <w:widowControl w:val="0"/>
      <w:tabs>
        <w:tab w:val="left" w:pos="-1080"/>
        <w:tab w:val="left" w:pos="-720"/>
        <w:tab w:val="left" w:pos="1710"/>
        <w:tab w:val="left" w:pos="2880"/>
      </w:tabs>
      <w:autoSpaceDE w:val="0"/>
      <w:autoSpaceDN w:val="0"/>
      <w:adjustRightInd w:val="0"/>
      <w:spacing w:before="60"/>
      <w:ind w:left="907"/>
    </w:pPr>
    <w:rPr>
      <w:rFonts w:ascii="Arial" w:hAnsi="Arial" w:cs="Arial"/>
      <w:sz w:val="22"/>
      <w:szCs w:val="20"/>
      <w:lang w:val="en-GB"/>
    </w:rPr>
  </w:style>
  <w:style w:type="paragraph" w:customStyle="1" w:styleId="FAPPPolicyParaAwithNoNumber">
    <w:name w:val="FAPP_Policy Para A with  No Number"/>
    <w:basedOn w:val="PolicyParaAwithNoNumber"/>
    <w:rsid w:val="009D0E96"/>
    <w:pPr>
      <w:spacing w:after="60"/>
    </w:pPr>
    <w:rPr>
      <w:sz w:val="22"/>
    </w:rPr>
  </w:style>
  <w:style w:type="paragraph" w:customStyle="1" w:styleId="FAPPPolicyParawithNumber">
    <w:name w:val="FAPP_Policy Para with Number"/>
    <w:basedOn w:val="Normal"/>
    <w:rsid w:val="009D0E96"/>
    <w:pPr>
      <w:widowControl w:val="0"/>
      <w:tabs>
        <w:tab w:val="left" w:pos="-1080"/>
        <w:tab w:val="left" w:pos="-720"/>
        <w:tab w:val="left" w:pos="18"/>
        <w:tab w:val="left" w:pos="900"/>
        <w:tab w:val="left" w:pos="1260"/>
        <w:tab w:val="left" w:pos="1710"/>
        <w:tab w:val="left" w:pos="2880"/>
      </w:tabs>
      <w:autoSpaceDE w:val="0"/>
      <w:autoSpaceDN w:val="0"/>
      <w:adjustRightInd w:val="0"/>
      <w:spacing w:before="60"/>
      <w:ind w:left="907" w:hanging="907"/>
    </w:pPr>
    <w:rPr>
      <w:rFonts w:ascii="Arial" w:hAnsi="Arial" w:cs="Arial"/>
      <w:sz w:val="22"/>
      <w:szCs w:val="20"/>
      <w:lang w:val="en-GB"/>
    </w:rPr>
  </w:style>
  <w:style w:type="paragraph" w:customStyle="1" w:styleId="FAPPPolicyHead1">
    <w:name w:val="FAPP_Policy_Head 1"/>
    <w:basedOn w:val="Normal"/>
    <w:rsid w:val="009D0E96"/>
    <w:pPr>
      <w:keepNext/>
      <w:widowControl w:val="0"/>
      <w:tabs>
        <w:tab w:val="left" w:pos="-1080"/>
        <w:tab w:val="left" w:pos="-720"/>
        <w:tab w:val="left" w:pos="18"/>
        <w:tab w:val="left" w:pos="900"/>
        <w:tab w:val="left" w:pos="1260"/>
        <w:tab w:val="left" w:pos="1710"/>
        <w:tab w:val="left" w:pos="2880"/>
      </w:tabs>
      <w:autoSpaceDE w:val="0"/>
      <w:autoSpaceDN w:val="0"/>
      <w:adjustRightInd w:val="0"/>
      <w:outlineLvl w:val="0"/>
    </w:pPr>
    <w:rPr>
      <w:rFonts w:ascii="Arial" w:hAnsi="Arial" w:cs="Arial"/>
      <w:b/>
      <w:bCs/>
      <w:sz w:val="22"/>
      <w:szCs w:val="20"/>
      <w:lang w:val="en-GB"/>
    </w:rPr>
  </w:style>
  <w:style w:type="paragraph" w:customStyle="1" w:styleId="FAAPyParaBullet">
    <w:name w:val="FAAP_y_Para Bullet"/>
    <w:basedOn w:val="PolicyParaBullet"/>
    <w:rsid w:val="009D0E96"/>
    <w:rPr>
      <w:sz w:val="22"/>
    </w:rPr>
  </w:style>
  <w:style w:type="paragraph" w:customStyle="1" w:styleId="FAAPPolicyParaBullet">
    <w:name w:val="FAAP_Policy Para Bullet"/>
    <w:basedOn w:val="FAAPyParaBullet"/>
    <w:rsid w:val="009D0E96"/>
  </w:style>
  <w:style w:type="paragraph" w:customStyle="1" w:styleId="FHB">
    <w:name w:val="FHB"/>
    <w:basedOn w:val="Normal"/>
    <w:rsid w:val="009D0E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b/>
      <w:sz w:val="20"/>
      <w:szCs w:val="20"/>
      <w:lang w:val="en-CA"/>
    </w:rPr>
  </w:style>
  <w:style w:type="paragraph" w:customStyle="1" w:styleId="FHC">
    <w:name w:val="FHC"/>
    <w:basedOn w:val="Normal"/>
    <w:rsid w:val="009D0E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jc w:val="center"/>
    </w:pPr>
    <w:rPr>
      <w:rFonts w:ascii="Arial" w:hAnsi="Arial"/>
      <w:sz w:val="20"/>
      <w:szCs w:val="20"/>
      <w:lang w:val="en-CA"/>
    </w:rPr>
  </w:style>
  <w:style w:type="paragraph" w:customStyle="1" w:styleId="FHL">
    <w:name w:val="FHL"/>
    <w:basedOn w:val="Normal"/>
    <w:rsid w:val="009D0E9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7" w:after="45"/>
    </w:pPr>
    <w:rPr>
      <w:rFonts w:ascii="Arial" w:hAnsi="Arial"/>
      <w:sz w:val="20"/>
      <w:szCs w:val="20"/>
      <w:lang w:val="en-CA"/>
    </w:rPr>
  </w:style>
  <w:style w:type="paragraph" w:styleId="BodyText">
    <w:name w:val="Body Text"/>
    <w:basedOn w:val="Normal"/>
    <w:rsid w:val="00197776"/>
    <w:pPr>
      <w:widowControl w:val="0"/>
      <w:jc w:val="both"/>
    </w:pPr>
    <w:rPr>
      <w:snapToGrid w:val="0"/>
      <w:szCs w:val="20"/>
      <w:lang w:val="en-GB"/>
    </w:rPr>
  </w:style>
  <w:style w:type="paragraph" w:styleId="BalloonText">
    <w:name w:val="Balloon Text"/>
    <w:basedOn w:val="Normal"/>
    <w:semiHidden/>
    <w:rsid w:val="007743BE"/>
    <w:rPr>
      <w:rFonts w:ascii="Tahoma" w:hAnsi="Tahoma" w:cs="Tahoma"/>
      <w:sz w:val="16"/>
      <w:szCs w:val="16"/>
    </w:rPr>
  </w:style>
  <w:style w:type="paragraph" w:styleId="ListParagraph">
    <w:name w:val="List Paragraph"/>
    <w:basedOn w:val="Normal"/>
    <w:uiPriority w:val="34"/>
    <w:qFormat/>
    <w:rsid w:val="00170359"/>
    <w:pPr>
      <w:ind w:left="720"/>
    </w:pPr>
    <w:rPr>
      <w:rFonts w:ascii="Arial" w:hAnsi="Arial"/>
      <w:sz w:val="22"/>
      <w:szCs w:val="20"/>
    </w:rPr>
  </w:style>
  <w:style w:type="character" w:styleId="CommentReference">
    <w:name w:val="annotation reference"/>
    <w:basedOn w:val="DefaultParagraphFont"/>
    <w:rsid w:val="001D66A1"/>
    <w:rPr>
      <w:sz w:val="16"/>
      <w:szCs w:val="16"/>
    </w:rPr>
  </w:style>
  <w:style w:type="paragraph" w:styleId="CommentText">
    <w:name w:val="annotation text"/>
    <w:basedOn w:val="Normal"/>
    <w:link w:val="CommentTextChar"/>
    <w:rsid w:val="001D66A1"/>
    <w:rPr>
      <w:sz w:val="20"/>
      <w:szCs w:val="20"/>
    </w:rPr>
  </w:style>
  <w:style w:type="character" w:customStyle="1" w:styleId="CommentTextChar">
    <w:name w:val="Comment Text Char"/>
    <w:basedOn w:val="DefaultParagraphFont"/>
    <w:link w:val="CommentText"/>
    <w:rsid w:val="001D66A1"/>
  </w:style>
  <w:style w:type="paragraph" w:styleId="CommentSubject">
    <w:name w:val="annotation subject"/>
    <w:basedOn w:val="CommentText"/>
    <w:next w:val="CommentText"/>
    <w:link w:val="CommentSubjectChar"/>
    <w:rsid w:val="001D66A1"/>
    <w:rPr>
      <w:b/>
      <w:bCs/>
    </w:rPr>
  </w:style>
  <w:style w:type="character" w:customStyle="1" w:styleId="CommentSubjectChar">
    <w:name w:val="Comment Subject Char"/>
    <w:basedOn w:val="CommentTextChar"/>
    <w:link w:val="CommentSubject"/>
    <w:rsid w:val="001D66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1C0F-672A-4908-A708-BD97C9CC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TBRHSC</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Itech</dc:creator>
  <cp:lastModifiedBy>niederet</cp:lastModifiedBy>
  <cp:revision>2</cp:revision>
  <cp:lastPrinted>2017-02-07T18:54:00Z</cp:lastPrinted>
  <dcterms:created xsi:type="dcterms:W3CDTF">2018-01-08T20:56:00Z</dcterms:created>
  <dcterms:modified xsi:type="dcterms:W3CDTF">2018-01-08T20:56:00Z</dcterms:modified>
</cp:coreProperties>
</file>